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FE" w:rsidRDefault="00F451FE" w:rsidP="00F451FE">
      <w:pPr>
        <w:tabs>
          <w:tab w:val="left" w:pos="6096"/>
        </w:tabs>
        <w:spacing w:after="0" w:line="360" w:lineRule="auto"/>
        <w:ind w:right="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ШАБЛОН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center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Аннотации диссертации на соискание ученой степени кандидата медицинских наук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 xml:space="preserve">Тема исследования: 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ФИО исполнителя (аспиранта):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Научная специальность: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(</w:t>
      </w:r>
      <w:r w:rsidRPr="00C85AC4">
        <w:rPr>
          <w:rFonts w:ascii="Times New Roman" w:hAnsi="Times New Roman" w:cs="Times New Roman"/>
          <w:i/>
          <w:sz w:val="24"/>
          <w:szCs w:val="24"/>
        </w:rPr>
        <w:t>утвержденный ВАК перечень научных специальностей можно найти по ссылке</w:t>
      </w:r>
      <w:r w:rsidRPr="00C85A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5" w:history="1">
        <w:r w:rsidRPr="00C85AC4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https://vak.minobrnauki.gov.ru/uploader/loader?type=1&amp;name=91506173002&amp;f=7892</w:t>
        </w:r>
      </w:hyperlink>
      <w:r w:rsidRPr="00C85AC4">
        <w:rPr>
          <w:rFonts w:ascii="Times New Roman" w:hAnsi="Times New Roman" w:cs="Times New Roman"/>
          <w:sz w:val="24"/>
          <w:szCs w:val="24"/>
        </w:rPr>
        <w:t>)</w:t>
      </w: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FE" w:rsidRPr="00C85AC4" w:rsidRDefault="00F451FE" w:rsidP="00F451FE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1. Актуальность исследования</w:t>
      </w:r>
    </w:p>
    <w:p w:rsidR="00F451FE" w:rsidRPr="00C85AC4" w:rsidRDefault="00F451FE" w:rsidP="00F451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Описание проблемы, на решение которой будет направлено исследовани</w:t>
      </w:r>
      <w:bookmarkStart w:id="0" w:name="_GoBack"/>
      <w:bookmarkEnd w:id="0"/>
      <w:r w:rsidRPr="00C85AC4">
        <w:rPr>
          <w:rFonts w:ascii="Times New Roman" w:hAnsi="Times New Roman" w:cs="Times New Roman"/>
          <w:sz w:val="24"/>
          <w:szCs w:val="24"/>
        </w:rPr>
        <w:t>е:</w:t>
      </w:r>
    </w:p>
    <w:p w:rsidR="00F451FE" w:rsidRPr="00C85AC4" w:rsidRDefault="00F451FE" w:rsidP="00F451FE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почему эта проблема важна, почему она до сих пор не решена, и каковы недостатки существующих вариантов ее решения, почему именно предлагаемое исследование сможет внести вклад в эффективное решение проблемы (что на эту тему уже опубликовано в научной литературе). Здесь необходимо сопровождать те</w:t>
      </w:r>
      <w:proofErr w:type="gramStart"/>
      <w:r w:rsidRPr="00C85AC4">
        <w:rPr>
          <w:rFonts w:ascii="Times New Roman" w:hAnsi="Times New Roman" w:cs="Times New Roman"/>
          <w:i/>
          <w:sz w:val="24"/>
          <w:szCs w:val="24"/>
        </w:rPr>
        <w:t>кст сс</w:t>
      </w:r>
      <w:proofErr w:type="gramEnd"/>
      <w:r w:rsidRPr="00C85AC4">
        <w:rPr>
          <w:rFonts w:ascii="Times New Roman" w:hAnsi="Times New Roman" w:cs="Times New Roman"/>
          <w:i/>
          <w:sz w:val="24"/>
          <w:szCs w:val="24"/>
        </w:rPr>
        <w:t>ылками на литературные источники.</w:t>
      </w:r>
    </w:p>
    <w:p w:rsidR="00F451FE" w:rsidRPr="00C85AC4" w:rsidRDefault="00F451FE" w:rsidP="00F451FE">
      <w:pPr>
        <w:pStyle w:val="1"/>
        <w:shd w:val="clear" w:color="auto" w:fill="FFFFFF"/>
        <w:spacing w:before="120" w:beforeAutospacing="0" w:after="120" w:afterAutospacing="0" w:line="360" w:lineRule="auto"/>
        <w:jc w:val="both"/>
        <w:rPr>
          <w:sz w:val="24"/>
          <w:szCs w:val="24"/>
        </w:rPr>
      </w:pPr>
      <w:r w:rsidRPr="00C85AC4">
        <w:rPr>
          <w:sz w:val="24"/>
          <w:szCs w:val="24"/>
        </w:rPr>
        <w:t>2. Научная новизна</w:t>
      </w:r>
    </w:p>
    <w:p w:rsidR="00F451FE" w:rsidRPr="00C85AC4" w:rsidRDefault="00F451FE" w:rsidP="00F451FE">
      <w:pPr>
        <w:pStyle w:val="1"/>
        <w:shd w:val="clear" w:color="auto" w:fill="FFFFFF"/>
        <w:spacing w:before="120" w:beforeAutospacing="0" w:after="120" w:afterAutospacing="0"/>
        <w:ind w:firstLine="567"/>
        <w:jc w:val="both"/>
        <w:rPr>
          <w:b w:val="0"/>
          <w:sz w:val="24"/>
          <w:szCs w:val="24"/>
        </w:rPr>
      </w:pPr>
      <w:r w:rsidRPr="00C85AC4">
        <w:rPr>
          <w:b w:val="0"/>
          <w:sz w:val="24"/>
          <w:szCs w:val="24"/>
        </w:rPr>
        <w:t>Чем планируемое исследование будет отличаться от аналогичных научно-исследовательских работ, опубликованных в научной литературе (например, иной контингент пациентов/исследуемых объектов, иные способы и методы воздействия на объекты исследования, иные конечные точки и анализируемые параметры, и т.д.).</w:t>
      </w:r>
    </w:p>
    <w:p w:rsidR="00F451FE" w:rsidRPr="00C85AC4" w:rsidRDefault="00F451FE" w:rsidP="00F451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 xml:space="preserve">3. Цель и задачи исследования </w:t>
      </w:r>
    </w:p>
    <w:p w:rsidR="00F451FE" w:rsidRPr="00C85AC4" w:rsidRDefault="00F451FE" w:rsidP="00F451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1FE" w:rsidRPr="00C85AC4" w:rsidRDefault="00F451FE" w:rsidP="00F451F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F451FE" w:rsidRPr="00C85AC4" w:rsidRDefault="00F451FE" w:rsidP="00F451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4. Тип исследования</w:t>
      </w:r>
    </w:p>
    <w:p w:rsidR="00F451FE" w:rsidRPr="00C85AC4" w:rsidRDefault="00F451FE" w:rsidP="00F451F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 или ретроспективное,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>, сравнительное не-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>, случай-контроль, иное (написать, какое)</w:t>
      </w:r>
    </w:p>
    <w:p w:rsidR="00F451FE" w:rsidRPr="00C85AC4" w:rsidRDefault="00F451FE" w:rsidP="00F451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5. Дизайн исследования</w:t>
      </w:r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5.1. нулевая гипотеза исследования (если применимо)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lastRenderedPageBreak/>
        <w:t>Пояснение: Если предлагаемый новый метод лечения/диагностики обозначить как «В», а стандарт оказания медицинской помощи как «А», тогда нулевая гипотеза утверждает, что метод «В» не отличается по эффективности от метода «А». В результате исследования нулевая гипотеза: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- опровергается (если будет обнаружена статистически значимая разница в эффектах между группами, и окажется, что метод «В» все-таки эффективнее метода «А»)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- или подтверждается (если не будет обнаружено статистически значимой разницы в эффектах между группами).</w:t>
      </w:r>
    </w:p>
    <w:p w:rsidR="00F451FE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Именно от нулевой гипотезы (от предположения об отсутствии разницы между воздействиями) отталкиваются сравнительные исследования, в которых оценивают эффекты разных воздействий. Для исследований, где изучаются прогностические или предиктивные факторы, а не эффект от воздействия, нулевая гипотеза формулируется, например, как «нет взаимосвязи между повышенным уровнем СА-125 в плазме крови пациенток с раком яичника на момент постановки диагноза и худшим ответом на платиносодержащую химиотерапию».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</w:t>
      </w:r>
      <w:r w:rsidRPr="00C85AC4">
        <w:rPr>
          <w:rFonts w:ascii="Times New Roman" w:hAnsi="Times New Roman" w:cs="Times New Roman"/>
          <w:i/>
          <w:sz w:val="24"/>
          <w:szCs w:val="24"/>
        </w:rPr>
        <w:t xml:space="preserve"> не</w:t>
      </w:r>
      <w:r>
        <w:rPr>
          <w:rFonts w:ascii="Times New Roman" w:hAnsi="Times New Roman" w:cs="Times New Roman"/>
          <w:i/>
          <w:sz w:val="24"/>
          <w:szCs w:val="24"/>
        </w:rPr>
        <w:t>-сравнительных исследований, или исследований по разработке</w:t>
      </w:r>
      <w:r w:rsidRPr="00C85AC4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модификации каких-либо методик, шкал понятие «нулевой гипотезы» неприменимо.</w:t>
      </w:r>
    </w:p>
    <w:p w:rsidR="00F451FE" w:rsidRPr="00C85AC4" w:rsidRDefault="00F451FE" w:rsidP="00F45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5.2. критерии включения пациентов в исследование (для экспериментальных исследований – характеристика животной или клеточной модели)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 xml:space="preserve">5.3. критерии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невключения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 пациентов в исследование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те характеристики пациента, которые не позволяют включить его в исследование (сопутствующие заболевания, показатели анализов, отягощенный анамнез и т.д.) или которые могут «смазать» изучаемые эффекты/исходы.</w:t>
      </w:r>
    </w:p>
    <w:p w:rsidR="00F451FE" w:rsidRPr="00C85AC4" w:rsidRDefault="00F451FE" w:rsidP="00F45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5.4. критерии исключения пациентов из исследования (если применимо)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основания прекращения применения изучаемого воздействия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5.5. что и в какой последовательности планируется делать – здесь можно привести графическую схему дизайна исследования, на котором будут отражены процедуры и этапы исследования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прописать, какое воздействие будет оказываться, в каком режиме и как долго, какие группы планируется сформировать, какой материал будет собираться, длительность наблюдения за пациентами/объектами, включенными в исследование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5.6. краткая характеристика исследуемого препарата/иного изучаемого метода воздействия (если применимо)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5.7. оцениваемые исходы (ожидаемый и отслеживаемый эффект изучаемого воздействия) и/или параметры (результаты анализов, баллы по опросникам и шкалам и другие определяемые параметры)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5.8. каким образом будут измеряться заявленные параметры (краткое описание методик)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 xml:space="preserve">5.9. число пациентов/объектов, планируемых для включения в исследование с обоснованием данного числа в виде вычислений или рассуждений (в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>. с учетом реальных возможностей тех клинических подразделений, на базе которых будет идти набор материала)</w:t>
      </w:r>
    </w:p>
    <w:p w:rsidR="00F451FE" w:rsidRPr="00C85AC4" w:rsidRDefault="00F451FE" w:rsidP="00F451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FE" w:rsidRPr="00C85AC4" w:rsidRDefault="00F451FE" w:rsidP="00F451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6. План-график проведения исследования</w:t>
      </w:r>
    </w:p>
    <w:p w:rsidR="00F451FE" w:rsidRPr="00C85AC4" w:rsidRDefault="00F451FE" w:rsidP="00F451F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Что планируется сделать на первом, втором и третьем году аспирантуры (включая публикации в рецензируемых научных журналах и подготовку текста диссертации).</w:t>
      </w:r>
    </w:p>
    <w:p w:rsidR="00F451FE" w:rsidRPr="00C85AC4" w:rsidRDefault="00F451FE" w:rsidP="00F451F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7. Ожидаемые результаты, возможная область применения и формы внедрения</w:t>
      </w:r>
    </w:p>
    <w:p w:rsidR="00F451FE" w:rsidRPr="00C85AC4" w:rsidRDefault="00F451FE" w:rsidP="00F451F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Каким образом полученные результаты могут повлиять на клиническую практику, напрямую или опосредованно, являясь платформой для будущих исследований или закрывая существующий «пробел в знаниях».</w:t>
      </w:r>
    </w:p>
    <w:p w:rsidR="00F451FE" w:rsidRPr="00C85AC4" w:rsidRDefault="00F451FE" w:rsidP="00F45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FE" w:rsidRPr="00C85AC4" w:rsidRDefault="00F451FE" w:rsidP="00F45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8. Этические аспекты исследования</w:t>
      </w:r>
    </w:p>
    <w:p w:rsidR="00F451FE" w:rsidRPr="00C85AC4" w:rsidRDefault="00F451FE" w:rsidP="00F451FE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D1198" w:rsidRDefault="00F451FE" w:rsidP="00F451FE">
      <w:r w:rsidRPr="00C85AC4">
        <w:rPr>
          <w:rFonts w:ascii="Times New Roman" w:hAnsi="Times New Roman" w:cs="Times New Roman"/>
          <w:sz w:val="24"/>
          <w:szCs w:val="24"/>
        </w:rPr>
        <w:t xml:space="preserve">Излагаются общие принципы защиты прав и здоровья пациентов/животных, включаемых в исследование. </w:t>
      </w:r>
      <w:r w:rsidRPr="00C85AC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85AC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Указание на то, что </w:t>
      </w:r>
      <w:r w:rsidRPr="00C85AC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исследование будет проводиться в соответствии с действующей версией Хельсинской декларации, 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положениями Национального стандарта 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</w:rPr>
        <w:lastRenderedPageBreak/>
        <w:t>РФ ГОСТ Р52379-2005 о Надлежащей клинической практике от 01 апреля 2006, Приказом Министерства здравоохранения РФ от 1 апреля 2016 г. № 200н “Об утверждении правил надлежащей клинической практики” и положениями Качественной Клинической Практики (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GCP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C85AC4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8D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FE"/>
    <w:rsid w:val="006037DE"/>
    <w:rsid w:val="00AE196F"/>
    <w:rsid w:val="00F4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E"/>
  </w:style>
  <w:style w:type="paragraph" w:styleId="1">
    <w:name w:val="heading 1"/>
    <w:basedOn w:val="a"/>
    <w:link w:val="10"/>
    <w:uiPriority w:val="9"/>
    <w:qFormat/>
    <w:rsid w:val="00F4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45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FE"/>
  </w:style>
  <w:style w:type="paragraph" w:styleId="1">
    <w:name w:val="heading 1"/>
    <w:basedOn w:val="a"/>
    <w:link w:val="10"/>
    <w:uiPriority w:val="9"/>
    <w:qFormat/>
    <w:rsid w:val="00F45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45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k.minobrnauki.gov.ru/uploader/loader?type=1&amp;name=91506173002&amp;f=78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Галина Сергеевна</dc:creator>
  <cp:lastModifiedBy>Киреева Галина Сергеевна</cp:lastModifiedBy>
  <cp:revision>1</cp:revision>
  <dcterms:created xsi:type="dcterms:W3CDTF">2021-11-10T07:42:00Z</dcterms:created>
  <dcterms:modified xsi:type="dcterms:W3CDTF">2021-11-10T07:42:00Z</dcterms:modified>
</cp:coreProperties>
</file>