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36" w:rsidRDefault="009807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0736" w:rsidRDefault="00980736">
      <w:pPr>
        <w:pStyle w:val="ConsPlusNormal"/>
        <w:jc w:val="both"/>
        <w:outlineLvl w:val="0"/>
      </w:pPr>
    </w:p>
    <w:p w:rsidR="00980736" w:rsidRDefault="00980736">
      <w:pPr>
        <w:pStyle w:val="ConsPlusNormal"/>
        <w:outlineLvl w:val="0"/>
      </w:pPr>
      <w:r>
        <w:t>Зарегистрировано в Минюсте России 2 февраля 2015 г. N 35821</w:t>
      </w:r>
    </w:p>
    <w:p w:rsidR="00980736" w:rsidRDefault="00980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Title"/>
        <w:jc w:val="center"/>
      </w:pPr>
      <w:r>
        <w:t>МИНИСТЕРСТВО ЗДРАВООХРАНЕНИЯ РОССИЙСКОЙ ФЕДЕРАЦИИ</w:t>
      </w:r>
    </w:p>
    <w:p w:rsidR="00980736" w:rsidRDefault="00980736">
      <w:pPr>
        <w:pStyle w:val="ConsPlusTitle"/>
        <w:jc w:val="center"/>
      </w:pPr>
    </w:p>
    <w:p w:rsidR="00980736" w:rsidRDefault="00980736">
      <w:pPr>
        <w:pStyle w:val="ConsPlusTitle"/>
        <w:jc w:val="center"/>
      </w:pPr>
      <w:r>
        <w:t>ПРИКАЗ</w:t>
      </w:r>
    </w:p>
    <w:p w:rsidR="00980736" w:rsidRDefault="00980736">
      <w:pPr>
        <w:pStyle w:val="ConsPlusTitle"/>
        <w:jc w:val="center"/>
      </w:pPr>
      <w:r>
        <w:t>от 2 декабря 2014 г. N 796н</w:t>
      </w:r>
    </w:p>
    <w:p w:rsidR="00980736" w:rsidRDefault="00980736">
      <w:pPr>
        <w:pStyle w:val="ConsPlusTitle"/>
        <w:jc w:val="center"/>
      </w:pPr>
    </w:p>
    <w:p w:rsidR="00980736" w:rsidRDefault="00980736">
      <w:pPr>
        <w:pStyle w:val="ConsPlusTitle"/>
        <w:jc w:val="center"/>
      </w:pPr>
      <w:r>
        <w:t>ОБ УТВЕРЖДЕНИИ ПОЛОЖЕНИЯ</w:t>
      </w:r>
    </w:p>
    <w:p w:rsidR="00980736" w:rsidRDefault="00980736">
      <w:pPr>
        <w:pStyle w:val="ConsPlusTitle"/>
        <w:jc w:val="center"/>
      </w:pPr>
      <w:r>
        <w:t>ОБ ОРГАНИЗАЦИИ ОКАЗАНИЯ СПЕЦИАЛИЗИРОВАННОЙ,</w:t>
      </w:r>
    </w:p>
    <w:p w:rsidR="00980736" w:rsidRDefault="00980736">
      <w:pPr>
        <w:pStyle w:val="ConsPlusTitle"/>
        <w:jc w:val="center"/>
      </w:pPr>
      <w:r>
        <w:t>В ТОМ ЧИСЛЕ ВЫСОКОТЕХНОЛОГИЧНОЙ, МЕДИЦИНСКОЙ ПОМОЩИ</w:t>
      </w:r>
    </w:p>
    <w:p w:rsidR="00980736" w:rsidRDefault="009807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07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736" w:rsidRDefault="009807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736" w:rsidRDefault="009807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</w:tr>
    </w:tbl>
    <w:p w:rsidR="00980736" w:rsidRDefault="00980736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07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736" w:rsidRDefault="009807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0736" w:rsidRDefault="00980736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25.12.2018 N 489-ФЗ в Федеральный закон от 21.11.2011 N 323-ФЗ внесены изменения. Об утверждении положений об организации оказания медицинской помощи см. </w:t>
            </w:r>
            <w:hyperlink r:id="rId7" w:history="1">
              <w:r>
                <w:rPr>
                  <w:color w:val="0000FF"/>
                </w:rPr>
                <w:t>ст. 37</w:t>
              </w:r>
            </w:hyperlink>
            <w:r>
              <w:rPr>
                <w:color w:val="392C69"/>
              </w:rPr>
              <w:t xml:space="preserve"> указанного Федерального закона.</w:t>
            </w:r>
          </w:p>
        </w:tc>
      </w:tr>
    </w:tbl>
    <w:p w:rsidR="00980736" w:rsidRDefault="00980736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5 статьи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организации оказания специализированной, в том числе высокотехнологичной, медицинской помощи.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апреля 2010 г. N 243н "Об организации оказания специализированной медицинской помощи" (зарегистрирован Министерством юстиции Российской Федерации 12 мая 2010 г., регистрационный N 17175).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right"/>
      </w:pPr>
      <w:r>
        <w:t>Министр</w:t>
      </w:r>
    </w:p>
    <w:p w:rsidR="00980736" w:rsidRDefault="00980736">
      <w:pPr>
        <w:pStyle w:val="ConsPlusNormal"/>
        <w:jc w:val="right"/>
      </w:pPr>
      <w:r>
        <w:t>В.И.СКВОРЦОВА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right"/>
        <w:outlineLvl w:val="0"/>
      </w:pPr>
      <w:r>
        <w:t>Утверждено</w:t>
      </w:r>
    </w:p>
    <w:p w:rsidR="00980736" w:rsidRDefault="00980736">
      <w:pPr>
        <w:pStyle w:val="ConsPlusNormal"/>
        <w:jc w:val="right"/>
      </w:pPr>
      <w:r>
        <w:t>приказом Министерства здравоохранения</w:t>
      </w:r>
    </w:p>
    <w:p w:rsidR="00980736" w:rsidRDefault="00980736">
      <w:pPr>
        <w:pStyle w:val="ConsPlusNormal"/>
        <w:jc w:val="right"/>
      </w:pPr>
      <w:r>
        <w:t>Российской Федерации</w:t>
      </w:r>
    </w:p>
    <w:p w:rsidR="00980736" w:rsidRDefault="00980736">
      <w:pPr>
        <w:pStyle w:val="ConsPlusNormal"/>
        <w:jc w:val="right"/>
      </w:pPr>
      <w:r>
        <w:t>от 2 декабря 2014 г. N 796н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Title"/>
        <w:jc w:val="center"/>
      </w:pPr>
      <w:bookmarkStart w:id="0" w:name="P33"/>
      <w:bookmarkEnd w:id="0"/>
      <w:r>
        <w:t>ПОЛОЖЕНИЕ</w:t>
      </w:r>
    </w:p>
    <w:p w:rsidR="00980736" w:rsidRDefault="00980736">
      <w:pPr>
        <w:pStyle w:val="ConsPlusTitle"/>
        <w:jc w:val="center"/>
      </w:pPr>
      <w:r>
        <w:t>ОБ ОРГАНИЗАЦИИ ОКАЗАНИЯ СПЕЦИАЛИЗИРОВАННОЙ,</w:t>
      </w:r>
    </w:p>
    <w:p w:rsidR="00980736" w:rsidRDefault="00980736">
      <w:pPr>
        <w:pStyle w:val="ConsPlusTitle"/>
        <w:jc w:val="center"/>
      </w:pPr>
      <w:r>
        <w:t>В ТОМ ЧИСЛЕ ВЫСОКОТЕХНОЛОГИЧНОЙ, МЕДИЦИНСКОЙ ПОМОЩИ</w:t>
      </w:r>
    </w:p>
    <w:p w:rsidR="00980736" w:rsidRDefault="009807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07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736" w:rsidRDefault="009807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736" w:rsidRDefault="0098073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</w:tr>
    </w:tbl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ind w:firstLine="540"/>
        <w:jc w:val="both"/>
      </w:pPr>
      <w:r>
        <w:t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2.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ind w:firstLine="540"/>
        <w:jc w:val="both"/>
      </w:pPr>
      <w:r>
        <w:t xml:space="preserve">4. Организация оказания высокотехнологичной медицинской помощи осуществляется с применением специализированной информационной системы в </w:t>
      </w:r>
      <w:hyperlink r:id="rId12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здравоохранения Российской Федерации в соответствии с </w:t>
      </w:r>
      <w:hyperlink r:id="rId13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5. </w:t>
      </w:r>
      <w:hyperlink w:anchor="P120" w:history="1">
        <w:r>
          <w:rPr>
            <w:color w:val="0000FF"/>
          </w:rPr>
          <w:t>Порядок</w:t>
        </w:r>
      </w:hyperlink>
      <w:r>
        <w:t xml:space="preserve">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 приложением к настоящему Положению.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федеральных медицинских организациях, осуществляется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 w:rsidR="00980736" w:rsidRDefault="00980736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27.08.2015 N 598н)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6. Специализированная, в том числе высокотехнологичная, медицинская помощь организуется и оказывается в соответствии с </w:t>
      </w:r>
      <w:hyperlink r:id="rId16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обязательными для исполнения на территории Российской Федерации всеми медицинскими организациями, а также на основе </w:t>
      </w:r>
      <w:hyperlink r:id="rId17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lastRenderedPageBreak/>
        <w:t>7. Специализированная, в том числе высокотехнологичная, медицинская помощь оказывается в следующих условиях: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8. При организации оказания специализированной, в том числе высокотехнологичной, медицинской помощи ведется учетно-отчетная медицинская </w:t>
      </w:r>
      <w:hyperlink r:id="rId18" w:history="1">
        <w:r>
          <w:rPr>
            <w:color w:val="0000FF"/>
          </w:rPr>
          <w:t>документация</w:t>
        </w:r>
      </w:hyperlink>
      <w:r>
        <w:t>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" w:name="P55"/>
      <w:bookmarkEnd w:id="1"/>
      <w:r>
        <w:t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г) риск развития осложнений при проведении пациенту медицинских вмешательств, связанных с диагностикой и лечением;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3" w:name="P60"/>
      <w:bookmarkEnd w:id="3"/>
      <w:r>
        <w:t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лечащим врачом.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12. Определение наличия медицинских показаний для оказания высокотехнологичной медицинской помощи в плановой форме, предусмотренных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</w:t>
      </w:r>
      <w:hyperlink r:id="rId19" w:history="1">
        <w:r>
          <w:rPr>
            <w:color w:val="0000FF"/>
          </w:rPr>
          <w:t>перечня</w:t>
        </w:r>
      </w:hyperlink>
      <w:r>
        <w:t xml:space="preserve">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 &lt;1&gt;. Решение врачебной комиссии медицинской организации оформляется протоколом с записью в медицинской документации пациента.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20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ind w:firstLine="540"/>
        <w:jc w:val="both"/>
      </w:pPr>
      <w:r>
        <w:t xml:space="preserve"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осуществления медицинской эвакуации при оказании скорой медицинской помощи &lt;1&gt;.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ind w:firstLine="540"/>
        <w:jc w:val="both"/>
      </w:pPr>
      <w: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 </w:t>
      </w:r>
      <w:hyperlink w:anchor="P55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15. В случае отсутствия медицинских показаний для оказания специализированной медицинской помощи в стационарных условиях, предусмотренных </w:t>
      </w:r>
      <w:hyperlink w:anchor="P55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дату и время поступления пациента;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фамилию, имя, отчество (при наличии) пациента и дату его рождения (число, месяц, год);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диагноз заболевания (состояния) и код по </w:t>
      </w:r>
      <w:hyperlink r:id="rId24" w:history="1">
        <w:r>
          <w:rPr>
            <w:color w:val="0000FF"/>
          </w:rPr>
          <w:t>МКБ-10</w:t>
        </w:r>
      </w:hyperlink>
      <w:r>
        <w:t xml:space="preserve"> &lt;1&gt;;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25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 пересмотр).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ind w:firstLine="540"/>
        <w:jc w:val="both"/>
      </w:pPr>
      <w:r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причину отказа в госпитализации (отсутствие медицинских показаний, отказ пациента);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lastRenderedPageBreak/>
        <w:t>рекомендации по дальнейшему наблюдению и (или) лечению пациента.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16. 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</w:t>
      </w:r>
      <w:hyperlink r:id="rId26" w:history="1">
        <w:r>
          <w:rPr>
            <w:color w:val="0000FF"/>
          </w:rPr>
          <w:t>законному представителю</w:t>
        </w:r>
      </w:hyperlink>
      <w:r>
        <w:t xml:space="preserve"> пациента) о возможных последствиях данного отказа для состояния здоровья и жизни пациента с соблюдением требований &lt;1&gt;, установленных законодательством Российской Федерации.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Статья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ind w:firstLine="540"/>
        <w:jc w:val="both"/>
      </w:pPr>
      <w:bookmarkStart w:id="4" w:name="P87"/>
      <w:bookmarkEnd w:id="4"/>
      <w:r>
        <w:t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&lt;1&gt; с учетом выполнения условий оказания медицинской помощи, установленных территориальной программой.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ind w:firstLine="540"/>
        <w:jc w:val="both"/>
      </w:pPr>
      <w:r>
        <w:t xml:space="preserve">18. 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19</w:t>
        </w:r>
      </w:hyperlink>
      <w:r>
        <w:t xml:space="preserve"> 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 </w:t>
      </w:r>
      <w:hyperlink w:anchor="P95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Выписка из медицинской документации и направление на госпитализацию выдается пациенту (его законному представителю).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19. Выписка из медицинской документации должна содержать диагноз заболевания (состояния), код диагноза по </w:t>
      </w:r>
      <w:hyperlink r:id="rId29" w:history="1">
        <w:r>
          <w:rPr>
            <w:color w:val="0000FF"/>
          </w:rPr>
          <w:t>МКБ-10</w:t>
        </w:r>
      </w:hyperlink>
      <w:r>
        <w:t>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6" w:name="P95"/>
      <w:bookmarkEnd w:id="6"/>
      <w:r>
        <w:t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фамилия, имя, отчество (при наличии) пациента, дату его рождения, домашний адрес;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lastRenderedPageBreak/>
        <w:t>номер страхового полиса и название страховой организации (при наличии);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свидетельство обязательного пенсионного страхования (при наличии);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код основного диагноза по </w:t>
      </w:r>
      <w:hyperlink r:id="rId30" w:history="1">
        <w:r>
          <w:rPr>
            <w:color w:val="0000FF"/>
          </w:rPr>
          <w:t>МКБ-10</w:t>
        </w:r>
      </w:hyperlink>
      <w:r>
        <w:t>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21.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22. 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</w:t>
      </w:r>
      <w:hyperlink r:id="rId32" w:history="1">
        <w:r>
          <w:rPr>
            <w:color w:val="0000FF"/>
          </w:rPr>
          <w:t>законного представителя</w:t>
        </w:r>
      </w:hyperlink>
      <w:r>
        <w:t xml:space="preserve">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right"/>
        <w:outlineLvl w:val="1"/>
      </w:pPr>
      <w:r>
        <w:t>Приложение</w:t>
      </w:r>
    </w:p>
    <w:p w:rsidR="00980736" w:rsidRDefault="00980736">
      <w:pPr>
        <w:pStyle w:val="ConsPlusNormal"/>
        <w:jc w:val="right"/>
      </w:pPr>
      <w:r>
        <w:t>к Положению об организации оказания</w:t>
      </w:r>
    </w:p>
    <w:p w:rsidR="00980736" w:rsidRDefault="00980736">
      <w:pPr>
        <w:pStyle w:val="ConsPlusNormal"/>
        <w:jc w:val="right"/>
      </w:pPr>
      <w:r>
        <w:t>специализированной, в том числе</w:t>
      </w:r>
    </w:p>
    <w:p w:rsidR="00980736" w:rsidRDefault="00980736">
      <w:pPr>
        <w:pStyle w:val="ConsPlusNormal"/>
        <w:jc w:val="right"/>
      </w:pPr>
      <w:r>
        <w:t>высокотехнологичной, медицинской</w:t>
      </w:r>
    </w:p>
    <w:p w:rsidR="00980736" w:rsidRDefault="00980736">
      <w:pPr>
        <w:pStyle w:val="ConsPlusNormal"/>
        <w:jc w:val="right"/>
      </w:pPr>
      <w:r>
        <w:t>помощи, утвержденному приказом</w:t>
      </w:r>
    </w:p>
    <w:p w:rsidR="00980736" w:rsidRDefault="00980736">
      <w:pPr>
        <w:pStyle w:val="ConsPlusNormal"/>
        <w:jc w:val="right"/>
      </w:pPr>
      <w:r>
        <w:t>Министерства здравоохранения</w:t>
      </w:r>
    </w:p>
    <w:p w:rsidR="00980736" w:rsidRDefault="00980736">
      <w:pPr>
        <w:pStyle w:val="ConsPlusNormal"/>
        <w:jc w:val="right"/>
      </w:pPr>
      <w:r>
        <w:t>Российской Федерации</w:t>
      </w:r>
    </w:p>
    <w:p w:rsidR="00980736" w:rsidRDefault="00980736">
      <w:pPr>
        <w:pStyle w:val="ConsPlusNormal"/>
        <w:jc w:val="right"/>
      </w:pPr>
      <w:r>
        <w:t>от 2 декабря 2014 г. N 796н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center"/>
      </w:pPr>
      <w:bookmarkStart w:id="8" w:name="P120"/>
      <w:bookmarkEnd w:id="8"/>
      <w:r>
        <w:t>ПОРЯДОК</w:t>
      </w:r>
    </w:p>
    <w:p w:rsidR="00980736" w:rsidRDefault="00980736">
      <w:pPr>
        <w:pStyle w:val="ConsPlusNormal"/>
        <w:jc w:val="center"/>
      </w:pPr>
      <w:r>
        <w:t>НАПРАВЛЕНИЯ ПАЦИЕНТОВ В МЕДИЦИНСКИЕ ОРГАНИЗАЦИИ</w:t>
      </w:r>
    </w:p>
    <w:p w:rsidR="00980736" w:rsidRDefault="00980736">
      <w:pPr>
        <w:pStyle w:val="ConsPlusNormal"/>
        <w:jc w:val="center"/>
      </w:pPr>
      <w:r>
        <w:t>И ИНЫЕ ОРГАНИЗАЦИИ, ПОДВЕДОМСТВЕННЫЕ ФЕДЕРАЛЬНЫМ ОРГАНАМ</w:t>
      </w:r>
    </w:p>
    <w:p w:rsidR="00980736" w:rsidRDefault="00980736">
      <w:pPr>
        <w:pStyle w:val="ConsPlusNormal"/>
        <w:jc w:val="center"/>
      </w:pPr>
      <w:r>
        <w:t>ИСПОЛНИТЕЛЬНОЙ ВЛАСТИ, ДЛЯ ОКАЗАНИЯ СПЕЦИАЛИЗИРОВАННОЙ</w:t>
      </w:r>
    </w:p>
    <w:p w:rsidR="00980736" w:rsidRDefault="00980736">
      <w:pPr>
        <w:pStyle w:val="ConsPlusNormal"/>
        <w:jc w:val="center"/>
      </w:pPr>
      <w:r>
        <w:lastRenderedPageBreak/>
        <w:t>(ЗА ИСКЛЮЧЕНИЕМ ВЫСОКОТЕХНОЛОГИЧНОЙ) МЕДИЦИНСКОЙ ПОМОЩИ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ind w:firstLine="540"/>
        <w:jc w:val="both"/>
      </w:pPr>
      <w:r>
        <w:t>1. 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3. Выбор федеральной медицинской организации для получения специализированной медицинской помощи осуществляется в соответствии с </w:t>
      </w:r>
      <w:hyperlink w:anchor="P87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04" w:history="1">
        <w:r>
          <w:rPr>
            <w:color w:val="0000FF"/>
          </w:rPr>
          <w:t>21</w:t>
        </w:r>
      </w:hyperlink>
      <w:r>
        <w:t xml:space="preserve"> 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Положения, при условии: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а) нетипичного течения заболевания и (или) отсутствия эффекта от проводимого лечения;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t>в) высокого риска хирургического лечения в связи с осложненным течением основного заболевания или наличием коморбидных заболеваний;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г) необходимости выполнения повторных хирургических вмешательств в случаях, предусмотренных </w:t>
      </w:r>
      <w:hyperlink w:anchor="P13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2" w:history="1">
        <w:r>
          <w:rPr>
            <w:color w:val="0000FF"/>
          </w:rPr>
          <w:t>"б"</w:t>
        </w:r>
      </w:hyperlink>
      <w:r>
        <w:t xml:space="preserve">, </w:t>
      </w:r>
      <w:hyperlink w:anchor="P133" w:history="1">
        <w:r>
          <w:rPr>
            <w:color w:val="0000FF"/>
          </w:rPr>
          <w:t>"в"</w:t>
        </w:r>
      </w:hyperlink>
      <w:r>
        <w:t xml:space="preserve"> настоящего пункта;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д) необходимости дополнительного обследования в диагностически сложных случаях и (или) комплексной предоперационной подготовки у больных с осложненными формами заболевания и (или) коморбидными заболеваниями для последующего хирургического лечения;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е) необходимости повторной госпитализации по рекомендации федеральной медицинской организации.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2" w:name="P137"/>
      <w:bookmarkEnd w:id="12"/>
      <w:r>
        <w:t xml:space="preserve">6. 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19</w:t>
        </w:r>
      </w:hyperlink>
      <w:r>
        <w:t xml:space="preserve">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</w:t>
      </w:r>
      <w:hyperlink w:anchor="P95" w:history="1">
        <w:r>
          <w:rPr>
            <w:color w:val="0000FF"/>
          </w:rPr>
          <w:t>пунктом 20</w:t>
        </w:r>
      </w:hyperlink>
      <w:r>
        <w:t xml:space="preserve"> Положения.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lastRenderedPageBreak/>
        <w:t>Выписка из медицинской документации пациента и направление на госпитализацию в 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7. 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медицинской организации.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 </w:t>
      </w:r>
      <w:hyperlink w:anchor="P137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11. Врачебная комиссия федеральной медицинской организации в срок, не превышающий семь рабочих дней со дня получения уведомления, предусмотренного </w:t>
      </w:r>
      <w:hyperlink w:anchor="P139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12. Решение врачебной комиссии федеральной медицинской организации оформляется протоколом, содержащим следующие данные: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а) основание создания врачебной комиссии федеральной медицинской организации (реквизиты нормативного акта);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б) дата принятия решения врачебной комиссии федеральной медицинской организации;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в) состав врачебной комиссии федеральной медицинской организации;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г) паспортные данные пациента (фамилия, имя, отчество (при наличии), дата рождения, сведения о месте жительства);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д) диагноз заболевания (состояния) и кода диагноза по </w:t>
      </w:r>
      <w:hyperlink r:id="rId33" w:history="1">
        <w:r>
          <w:rPr>
            <w:color w:val="0000FF"/>
          </w:rPr>
          <w:t>МКБ-10</w:t>
        </w:r>
      </w:hyperlink>
      <w:r>
        <w:t>;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4" w:name="P150"/>
      <w:bookmarkEnd w:id="14"/>
      <w:r>
        <w:t>е) заключение врачебной комиссии федеральной медицинской организации, содержащее одно из следующих решений: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диагноза, кода диагноза по </w:t>
      </w:r>
      <w:hyperlink r:id="rId34" w:history="1">
        <w:r>
          <w:rPr>
            <w:color w:val="0000FF"/>
          </w:rPr>
          <w:t>МКБ-10</w:t>
        </w:r>
      </w:hyperlink>
      <w:r>
        <w:t>, планируемой даты госпитализации пациента;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5" w:name="P152"/>
      <w:bookmarkEnd w:id="15"/>
      <w:r>
        <w:t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lastRenderedPageBreak/>
        <w:t xml:space="preserve"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 </w:t>
      </w:r>
      <w:hyperlink r:id="rId35" w:history="1">
        <w:r>
          <w:rPr>
            <w:color w:val="0000FF"/>
          </w:rPr>
          <w:t>МКБ-10</w:t>
        </w:r>
      </w:hyperlink>
      <w:r>
        <w:t xml:space="preserve">, кода вида высокотехнологичной медицинской помощи в соответствии с </w:t>
      </w:r>
      <w:hyperlink r:id="rId36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утверждаемым в соответствии с законодательством Российской Федерации. &lt;*&gt;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декабря 2013 г. N 916н "О перечне видов высокотехнологичной медицинской помощи" (зарегистрирован Министерством юстиции Российской Федерации 25 декабря 2013 г., регистрационный N 30804).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ind w:firstLine="540"/>
        <w:jc w:val="both"/>
      </w:pPr>
      <w:r>
        <w:t>13. Протокол решения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14. Врачебная комиссии федеральной медицинской организации в случае принятия одного из решений, указанных в </w:t>
      </w:r>
      <w:hyperlink w:anchor="P150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направляющую медицинскую организацию или Министерство здравоохранения Российской Федерации при направлении пациентов для оказания специализированной медицинской помощи в случаях, указанных в </w:t>
      </w:r>
      <w:hyperlink w:anchor="P160" w:history="1">
        <w:r>
          <w:rPr>
            <w:color w:val="0000FF"/>
          </w:rPr>
          <w:t>пункте 16</w:t>
        </w:r>
      </w:hyperlink>
      <w:r>
        <w:t xml:space="preserve"> настоящего Порядка,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15. 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решения, указанного в </w:t>
      </w:r>
      <w:hyperlink w:anchor="P152" w:history="1">
        <w:r>
          <w:rPr>
            <w:color w:val="0000FF"/>
          </w:rPr>
          <w:t>абзаце третьем подпункта "е" пункта 12</w:t>
        </w:r>
      </w:hyperlink>
      <w:r>
        <w:t xml:space="preserve"> 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6" w:name="P160"/>
      <w:bookmarkEnd w:id="16"/>
      <w:r>
        <w:t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1) пациент не имеет регистрации по месту жительства (временного проживания или пребывания) на территории Российской Федерации;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</w:t>
      </w:r>
      <w:hyperlink r:id="rId38" w:history="1">
        <w:r>
          <w:rPr>
            <w:color w:val="0000FF"/>
          </w:rPr>
          <w:t>законного представителя</w:t>
        </w:r>
      </w:hyperlink>
      <w:r>
        <w:t>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18. Письменное обращение пациента в Министерство должно содержать следующие сведения: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7" w:name="P165"/>
      <w:bookmarkEnd w:id="17"/>
      <w:r>
        <w:t>а) фамилия, имя, отчество (при наличии);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lastRenderedPageBreak/>
        <w:t>б) данные о месте жительства (месте временного проживания или пребывания);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 и гражданство пациента;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г) почтовый адрес для направления письменных ответов и уведомлений;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д) номер контактного телефона (при наличии);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8" w:name="P170"/>
      <w:bookmarkEnd w:id="18"/>
      <w:r>
        <w:t>е) электронный адрес (при наличии).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19" w:name="P171"/>
      <w:bookmarkEnd w:id="19"/>
      <w:r>
        <w:t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20" w:name="P172"/>
      <w:bookmarkEnd w:id="20"/>
      <w:r>
        <w:t>а) паспорт гражданина Российской Федерации (пациента);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б) свидетельство о рождении (для пациента в возрасте до 14 лет);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г) свидетельство обязательного пенсионного страхования пациента (при наличии);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21" w:name="P176"/>
      <w:bookmarkEnd w:id="21"/>
      <w:r>
        <w:t>д) выписка из медицинской документации пациента с рекомендациями о необходимости оказания пациенту специализированной медицинской помощи.</w:t>
      </w:r>
    </w:p>
    <w:p w:rsidR="00980736" w:rsidRDefault="00980736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t xml:space="preserve">20. В случае обращения от имени пациента его </w:t>
      </w:r>
      <w:hyperlink r:id="rId39" w:history="1">
        <w:r>
          <w:rPr>
            <w:color w:val="0000FF"/>
          </w:rPr>
          <w:t>законного представителя</w:t>
        </w:r>
      </w:hyperlink>
      <w:r>
        <w:t xml:space="preserve">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70" w:history="1">
        <w:r>
          <w:rPr>
            <w:color w:val="0000FF"/>
          </w:rPr>
          <w:t>"е" пункта 18</w:t>
        </w:r>
      </w:hyperlink>
      <w:r>
        <w:t xml:space="preserve"> настоящего Порядка, и дополнительно к обращению прилагаются: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а) копия паспорта законного представителя пациента;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законного представителя пациента.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21. 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 </w:t>
      </w:r>
      <w:hyperlink w:anchor="P1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77" w:history="1">
        <w:r>
          <w:rPr>
            <w:color w:val="0000FF"/>
          </w:rPr>
          <w:t>20</w:t>
        </w:r>
      </w:hyperlink>
      <w:r>
        <w:t xml:space="preserve"> 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 федеральной медицинской организации с приложением копий документов, указанных в </w:t>
      </w:r>
      <w:hyperlink w:anchor="P171" w:history="1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22. В случае отсутствия одного или нескольких копий документов, предусмотренных </w:t>
      </w:r>
      <w:hyperlink w:anchor="P172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76" w:history="1">
        <w:r>
          <w:rPr>
            <w:color w:val="0000FF"/>
          </w:rPr>
          <w:t>"д" пункта 19</w:t>
        </w:r>
      </w:hyperlink>
      <w:r>
        <w:t xml:space="preserve"> 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законного представителя) за подписью директора уполномоченного структурного подразделения Министерства 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 медицинской помощи.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t xml:space="preserve">23. Врачебная комиссии федеральной медицинской организации в случае принятия одного из решений, указанных в </w:t>
      </w:r>
      <w:hyperlink w:anchor="P150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в адрес уполномоченного структурного подразделения Министерства и пациента (его законного представителя).</w:t>
      </w:r>
    </w:p>
    <w:p w:rsidR="00980736" w:rsidRDefault="00980736">
      <w:pPr>
        <w:pStyle w:val="ConsPlusNormal"/>
        <w:spacing w:before="220"/>
        <w:ind w:firstLine="540"/>
        <w:jc w:val="both"/>
      </w:pPr>
      <w:r>
        <w:lastRenderedPageBreak/>
        <w:t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jc w:val="both"/>
      </w:pPr>
    </w:p>
    <w:p w:rsidR="00980736" w:rsidRDefault="00980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AE0" w:rsidRDefault="00980736">
      <w:bookmarkStart w:id="23" w:name="_GoBack"/>
      <w:bookmarkEnd w:id="23"/>
    </w:p>
    <w:sectPr w:rsidR="00525AE0" w:rsidSect="00AB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36"/>
    <w:rsid w:val="0002334C"/>
    <w:rsid w:val="001F3B38"/>
    <w:rsid w:val="0057040F"/>
    <w:rsid w:val="005B75CC"/>
    <w:rsid w:val="007B7139"/>
    <w:rsid w:val="00980736"/>
    <w:rsid w:val="00C0213C"/>
    <w:rsid w:val="00C302C9"/>
    <w:rsid w:val="00C849AA"/>
    <w:rsid w:val="00CA6F3B"/>
    <w:rsid w:val="00D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26058-6365-47FC-B909-B14BBB48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80086E5A70832B81FA11796585657DBEA037CA7A1E261A64FCF5E7EE3817DD5B10E60CDD978509C221BCCDD38DD21827A00D459F22042PCs9L" TargetMode="External"/><Relationship Id="rId13" Type="http://schemas.openxmlformats.org/officeDocument/2006/relationships/hyperlink" Target="consultantplus://offline/ref=4E280086E5A70832B81FA11796585657DBEA037CA7A1E261A64FCF5E7EE3817DD5B10E60CDD87A5399221BCCDD38DD21827A00D459F22042PCs9L" TargetMode="External"/><Relationship Id="rId18" Type="http://schemas.openxmlformats.org/officeDocument/2006/relationships/hyperlink" Target="consultantplus://offline/ref=4E280086E5A70832B81FA11796585657DAE60574A4ABE261A64FCF5E7EE3817DD5B10E60CDD97B569E221BCCDD38DD21827A00D459F22042PCs9L" TargetMode="External"/><Relationship Id="rId26" Type="http://schemas.openxmlformats.org/officeDocument/2006/relationships/hyperlink" Target="consultantplus://offline/ref=4E280086E5A70832B81FA11796585657D1E6027BA1A2BF6BAE16C35C79ECDE6AD2F80261CDD97B52937D1ED9CC60D028956500CB45F022P4s0L" TargetMode="External"/><Relationship Id="rId39" Type="http://schemas.openxmlformats.org/officeDocument/2006/relationships/hyperlink" Target="consultantplus://offline/ref=4E280086E5A70832B81FA11796585657D1E6027BA1A2BF6BAE16C35C79ECDE6AD2F80261CDD97B52937D1ED9CC60D028956500CB45F022P4s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280086E5A70832B81FA11796585657D9E70D7CA8A0E261A64FCF5E7EE3817DC7B1566CCDD0655799374D9D9BP6sDL" TargetMode="External"/><Relationship Id="rId34" Type="http://schemas.openxmlformats.org/officeDocument/2006/relationships/hyperlink" Target="consultantplus://offline/ref=4E280086E5A70832B81FA80E91390304D5E8077CA9A0E83CAC4796527CE48E22C2A44734C0D972489928519F996FPDs0L" TargetMode="External"/><Relationship Id="rId7" Type="http://schemas.openxmlformats.org/officeDocument/2006/relationships/hyperlink" Target="consultantplus://offline/ref=4E280086E5A70832B81FA11796585657DBEA037CA7A1E261A64FCF5E7EE3817DD5B10E62C8DA7002C96D1A909964CE208A7A03D545PFs0L" TargetMode="External"/><Relationship Id="rId12" Type="http://schemas.openxmlformats.org/officeDocument/2006/relationships/hyperlink" Target="consultantplus://offline/ref=4E280086E5A70832B81FA11796585657DBEC0C79A4ABE261A64FCF5E7EE3817DD5B10E60CDD97B579B221BCCDD38DD21827A00D459F22042PCs9L" TargetMode="External"/><Relationship Id="rId17" Type="http://schemas.openxmlformats.org/officeDocument/2006/relationships/hyperlink" Target="consultantplus://offline/ref=4E280086E5A70832B81FA11796585657D9EB057AA1A8E261A64FCF5E7EE3817DD5B10E60CDD97B569D221BCCDD38DD21827A00D459F22042PCs9L" TargetMode="External"/><Relationship Id="rId25" Type="http://schemas.openxmlformats.org/officeDocument/2006/relationships/hyperlink" Target="consultantplus://offline/ref=4E280086E5A70832B81FA80E91390304D5E8077CA9A0E83CAC4796527CE48E22C2A44734C0D972489928519F996FPDs0L" TargetMode="External"/><Relationship Id="rId33" Type="http://schemas.openxmlformats.org/officeDocument/2006/relationships/hyperlink" Target="consultantplus://offline/ref=4E280086E5A70832B81FA80E91390304D5E8077CA9A0E83CAC4796527CE48E22C2A44734C0D972489928519F996FPDs0L" TargetMode="External"/><Relationship Id="rId38" Type="http://schemas.openxmlformats.org/officeDocument/2006/relationships/hyperlink" Target="consultantplus://offline/ref=4E280086E5A70832B81FA11796585657D1E6027BA1A2BF6BAE16C35C79ECDE6AD2F80261CDD97B52937D1ED9CC60D028956500CB45F022P4s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280086E5A70832B81FA11796585657D9EB057AA1A8E261A64FCF5E7EE3817DD5B10E60CDD97B569B221BCCDD38DD21827A00D459F22042PCs9L" TargetMode="External"/><Relationship Id="rId20" Type="http://schemas.openxmlformats.org/officeDocument/2006/relationships/hyperlink" Target="consultantplus://offline/ref=4E280086E5A70832B81FA11796585657DBEA037CA7A1E261A64FCF5E7EE3817DD5B10E60CDD973579F221BCCDD38DD21827A00D459F22042PCs9L" TargetMode="External"/><Relationship Id="rId29" Type="http://schemas.openxmlformats.org/officeDocument/2006/relationships/hyperlink" Target="consultantplus://offline/ref=4E280086E5A70832B81FA80E91390304D5E8077CA9A0E83CAC4796527CE48E22C2A44734C0D972489928519F996FPDs0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80086E5A70832B81FA11796585657DBEE007FA6A0E261A64FCF5E7EE3817DD5B10E60CDD97B579E221BCCDD38DD21827A00D459F22042PCs9L" TargetMode="External"/><Relationship Id="rId11" Type="http://schemas.openxmlformats.org/officeDocument/2006/relationships/hyperlink" Target="consultantplus://offline/ref=4E280086E5A70832B81FA11796585657DBEA037CA7A1E261A64FCF5E7EE3817DD5B10E60CDD87A5291221BCCDD38DD21827A00D459F22042PCs9L" TargetMode="External"/><Relationship Id="rId24" Type="http://schemas.openxmlformats.org/officeDocument/2006/relationships/hyperlink" Target="consultantplus://offline/ref=4E280086E5A70832B81FA80E91390304D5E8077CA9A0E83CAC4796527CE48E22C2A44734C0D972489928519F996FPDs0L" TargetMode="External"/><Relationship Id="rId32" Type="http://schemas.openxmlformats.org/officeDocument/2006/relationships/hyperlink" Target="consultantplus://offline/ref=4E280086E5A70832B81FA11796585657D1E6027BA1A2BF6BAE16C35C79ECDE6AD2F80261CDD97B52937D1ED9CC60D028956500CB45F022P4s0L" TargetMode="External"/><Relationship Id="rId37" Type="http://schemas.openxmlformats.org/officeDocument/2006/relationships/hyperlink" Target="consultantplus://offline/ref=4E280086E5A70832B81FA11796585657D9EA037CA7AFE261A64FCF5E7EE3817DC7B1566CCDD0655799374D9D9BP6sD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E280086E5A70832B81FA11796585657DBEC0C78A1A8E261A64FCF5E7EE3817DD5B10E60CDD97B5498221BCCDD38DD21827A00D459F22042PCs9L" TargetMode="External"/><Relationship Id="rId15" Type="http://schemas.openxmlformats.org/officeDocument/2006/relationships/hyperlink" Target="consultantplus://offline/ref=4E280086E5A70832B81FA11796585657DBEC0C78A1A8E261A64FCF5E7EE3817DD5B10E60CDD97B5498221BCCDD38DD21827A00D459F22042PCs9L" TargetMode="External"/><Relationship Id="rId23" Type="http://schemas.openxmlformats.org/officeDocument/2006/relationships/hyperlink" Target="consultantplus://offline/ref=4E280086E5A70832B81FA11796585657DBEA0C7AA2A8E261A64FCF5E7EE3817DC7B1566CCDD0655799374D9D9BP6sDL" TargetMode="External"/><Relationship Id="rId28" Type="http://schemas.openxmlformats.org/officeDocument/2006/relationships/hyperlink" Target="consultantplus://offline/ref=4E280086E5A70832B81FA11796585657D9EC047FA2A8E261A64FCF5E7EE3817DC7B1566CCDD0655799374D9D9BP6sDL" TargetMode="External"/><Relationship Id="rId36" Type="http://schemas.openxmlformats.org/officeDocument/2006/relationships/hyperlink" Target="consultantplus://offline/ref=4E280086E5A70832B81FA11796585657DBEA007BA6AAE261A64FCF5E7EE3817DD5B10E60CDD9785390221BCCDD38DD21827A00D459F22042PCs9L" TargetMode="External"/><Relationship Id="rId10" Type="http://schemas.openxmlformats.org/officeDocument/2006/relationships/hyperlink" Target="consultantplus://offline/ref=4E280086E5A70832B81FA11796585657DBEC0C78A1A8E261A64FCF5E7EE3817DD5B10E60CDD97B5498221BCCDD38DD21827A00D459F22042PCs9L" TargetMode="External"/><Relationship Id="rId19" Type="http://schemas.openxmlformats.org/officeDocument/2006/relationships/hyperlink" Target="consultantplus://offline/ref=4E280086E5A70832B81FA11796585657DBEA007BA6AAE261A64FCF5E7EE3817DD5B10E60CDD9785390221BCCDD38DD21827A00D459F22042PCs9L" TargetMode="External"/><Relationship Id="rId31" Type="http://schemas.openxmlformats.org/officeDocument/2006/relationships/hyperlink" Target="consultantplus://offline/ref=4E280086E5A70832B81FA11796585657D9EB077BA3AAE261A64FCF5E7EE3817DC7B1566CCDD0655799374D9D9BP6s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280086E5A70832B81FA11796585657D9EF047BA0AFE261A64FCF5E7EE3817DC7B1566CCDD0655799374D9D9BP6sDL" TargetMode="External"/><Relationship Id="rId14" Type="http://schemas.openxmlformats.org/officeDocument/2006/relationships/hyperlink" Target="consultantplus://offline/ref=4E280086E5A70832B81FA11796585657D9E70174A5A0E261A64FCF5E7EE3817DC7B1566CCDD0655799374D9D9BP6sDL" TargetMode="External"/><Relationship Id="rId22" Type="http://schemas.openxmlformats.org/officeDocument/2006/relationships/hyperlink" Target="consultantplus://offline/ref=4E280086E5A70832B81FA11796585657DBEA0C7AA2A8E261A64FCF5E7EE3817DD5B10E60CDD97B5390221BCCDD38DD21827A00D459F22042PCs9L" TargetMode="External"/><Relationship Id="rId27" Type="http://schemas.openxmlformats.org/officeDocument/2006/relationships/hyperlink" Target="consultantplus://offline/ref=4E280086E5A70832B81FA11796585657DBEA037CA7A1E261A64FCF5E7EE3817DD5B10E60CDD979539A221BCCDD38DD21827A00D459F22042PCs9L" TargetMode="External"/><Relationship Id="rId30" Type="http://schemas.openxmlformats.org/officeDocument/2006/relationships/hyperlink" Target="consultantplus://offline/ref=4E280086E5A70832B81FA80E91390304D5E8077CA9A0E83CAC4796527CE48E22C2A44734C0D972489928519F996FPDs0L" TargetMode="External"/><Relationship Id="rId35" Type="http://schemas.openxmlformats.org/officeDocument/2006/relationships/hyperlink" Target="consultantplus://offline/ref=4E280086E5A70832B81FA80E91390304D5E8077CA9A0E83CAC4796527CE48E22C2A44734C0D972489928519F996FPD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5340</Words>
  <Characters>30444</Characters>
  <Application>Microsoft Office Word</Application>
  <DocSecurity>0</DocSecurity>
  <Lines>253</Lines>
  <Paragraphs>71</Paragraphs>
  <ScaleCrop>false</ScaleCrop>
  <Company/>
  <LinksUpToDate>false</LinksUpToDate>
  <CharactersWithSpaces>35713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Жердева Светлана Владимировна</dc:creator>
  <cp:keywords/>
  <dc:description/>
  <cp:lastModifiedBy>Жердева Светлана Владимировна</cp:lastModifiedBy>
  <cp:revision>1</cp:revision>
  <dcterms:created xsi:type="dcterms:W3CDTF">2020-11-09T11:44:00Z</dcterms:created>
  <dcterms:modified xsi:type="dcterms:W3CDTF">2020-11-09T11:44:00Z</dcterms:modified>
</cp:coreProperties>
</file>