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7" w:rsidRDefault="00D75707" w:rsidP="00D7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377">
        <w:rPr>
          <w:rFonts w:ascii="Times New Roman" w:hAnsi="Times New Roman" w:cs="Times New Roman"/>
          <w:b/>
          <w:sz w:val="27"/>
          <w:szCs w:val="27"/>
        </w:rPr>
        <w:t>П Р О Т О К О Л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330EFF">
      <w:pPr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заседания </w:t>
      </w:r>
      <w:r w:rsidR="00330EFF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подгруппы </w:t>
      </w:r>
      <w:r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рабочей </w:t>
      </w:r>
      <w:r w:rsidR="004B1C1C" w:rsidRPr="00285377">
        <w:rPr>
          <w:rFonts w:ascii="Times New Roman" w:hAnsi="Times New Roman" w:cs="Times New Roman"/>
          <w:spacing w:val="40"/>
          <w:sz w:val="27"/>
          <w:szCs w:val="27"/>
        </w:rPr>
        <w:t>группы</w:t>
      </w:r>
      <w:r w:rsidR="003C2372" w:rsidRPr="00285377">
        <w:rPr>
          <w:rFonts w:ascii="Times New Roman" w:hAnsi="Times New Roman" w:cs="Times New Roman"/>
          <w:spacing w:val="40"/>
          <w:sz w:val="27"/>
          <w:szCs w:val="27"/>
        </w:rPr>
        <w:t xml:space="preserve"> организация работы медицинских организаций (в том числе взаимодействие с разработчиками ПО) в ФГИС МДЛП</w:t>
      </w:r>
    </w:p>
    <w:p w:rsidR="00D75707" w:rsidRPr="00285377" w:rsidRDefault="00D75707" w:rsidP="00D7570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5707" w:rsidRPr="00285377" w:rsidRDefault="00D75707" w:rsidP="00D75707">
      <w:pPr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75707" w:rsidRPr="00285377" w:rsidRDefault="00D75707" w:rsidP="00D75707">
      <w:pPr>
        <w:widowControl w:val="0"/>
        <w:rPr>
          <w:rFonts w:ascii="Times New Roman" w:hAnsi="Times New Roman" w:cs="Times New Roman"/>
          <w:sz w:val="27"/>
          <w:szCs w:val="27"/>
          <w:u w:val="single"/>
        </w:rPr>
      </w:pPr>
      <w:r w:rsidRPr="00285377">
        <w:rPr>
          <w:rFonts w:ascii="Times New Roman" w:hAnsi="Times New Roman" w:cs="Times New Roman"/>
          <w:sz w:val="27"/>
          <w:szCs w:val="27"/>
        </w:rPr>
        <w:t>«</w:t>
      </w:r>
      <w:r w:rsidR="00DB6247" w:rsidRPr="00285377">
        <w:rPr>
          <w:rFonts w:ascii="Times New Roman" w:hAnsi="Times New Roman" w:cs="Times New Roman"/>
          <w:sz w:val="27"/>
          <w:szCs w:val="27"/>
        </w:rPr>
        <w:t>24</w:t>
      </w:r>
      <w:r w:rsidRPr="00285377">
        <w:rPr>
          <w:rFonts w:ascii="Times New Roman" w:hAnsi="Times New Roman" w:cs="Times New Roman"/>
          <w:sz w:val="27"/>
          <w:szCs w:val="27"/>
        </w:rPr>
        <w:t>»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="00DB6247" w:rsidRPr="00285377">
        <w:rPr>
          <w:rFonts w:ascii="Times New Roman" w:hAnsi="Times New Roman" w:cs="Times New Roman"/>
          <w:sz w:val="27"/>
          <w:szCs w:val="27"/>
        </w:rPr>
        <w:t>января</w:t>
      </w:r>
      <w:r w:rsidRPr="00285377">
        <w:rPr>
          <w:rFonts w:ascii="Times New Roman" w:hAnsi="Times New Roman" w:cs="Times New Roman"/>
          <w:sz w:val="27"/>
          <w:szCs w:val="27"/>
        </w:rPr>
        <w:t xml:space="preserve"> 201</w:t>
      </w:r>
      <w:r w:rsidR="00DB6247" w:rsidRPr="00285377">
        <w:rPr>
          <w:rFonts w:ascii="Times New Roman" w:hAnsi="Times New Roman" w:cs="Times New Roman"/>
          <w:sz w:val="27"/>
          <w:szCs w:val="27"/>
        </w:rPr>
        <w:t>9</w:t>
      </w:r>
      <w:r w:rsidR="00330EFF" w:rsidRPr="00285377">
        <w:rPr>
          <w:rFonts w:ascii="Times New Roman" w:hAnsi="Times New Roman" w:cs="Times New Roman"/>
          <w:sz w:val="27"/>
          <w:szCs w:val="27"/>
        </w:rPr>
        <w:t xml:space="preserve"> </w:t>
      </w:r>
      <w:r w:rsidRPr="00285377">
        <w:rPr>
          <w:rFonts w:ascii="Times New Roman" w:hAnsi="Times New Roman" w:cs="Times New Roman"/>
          <w:sz w:val="27"/>
          <w:szCs w:val="27"/>
        </w:rPr>
        <w:t>г.</w:t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</w:r>
      <w:r w:rsidRPr="00285377">
        <w:rPr>
          <w:rFonts w:ascii="Times New Roman" w:hAnsi="Times New Roman" w:cs="Times New Roman"/>
          <w:sz w:val="27"/>
          <w:szCs w:val="27"/>
        </w:rPr>
        <w:tab/>
        <w:t xml:space="preserve">                  № </w:t>
      </w:r>
      <w:r w:rsidR="00DB6247" w:rsidRPr="00285377">
        <w:rPr>
          <w:rFonts w:ascii="Times New Roman" w:hAnsi="Times New Roman" w:cs="Times New Roman"/>
          <w:sz w:val="27"/>
          <w:szCs w:val="27"/>
        </w:rPr>
        <w:t>2</w:t>
      </w:r>
    </w:p>
    <w:p w:rsidR="00330EFF" w:rsidRPr="00285377" w:rsidRDefault="00D75707" w:rsidP="00330EFF">
      <w:pPr>
        <w:pStyle w:val="1"/>
        <w:spacing w:before="180" w:after="96" w:line="330" w:lineRule="atLeast"/>
        <w:ind w:left="9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</w:pPr>
      <w:r w:rsidRPr="00285377">
        <w:rPr>
          <w:rFonts w:ascii="Times New Roman" w:hAnsi="Times New Roman" w:cs="Times New Roman"/>
          <w:color w:val="auto"/>
          <w:sz w:val="27"/>
          <w:szCs w:val="27"/>
        </w:rPr>
        <w:t>г. Москва</w:t>
      </w:r>
      <w:r w:rsidR="00330EFF" w:rsidRPr="00285377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3C2372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Проспект мира</w:t>
      </w:r>
      <w:r w:rsidR="00330EFF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, </w:t>
      </w:r>
      <w:r w:rsidR="003C2372" w:rsidRPr="00285377">
        <w:rPr>
          <w:rFonts w:ascii="Times New Roman" w:eastAsia="Times New Roman" w:hAnsi="Times New Roman" w:cs="Times New Roman"/>
          <w:bCs/>
          <w:color w:val="auto"/>
          <w:kern w:val="36"/>
          <w:sz w:val="27"/>
          <w:szCs w:val="27"/>
        </w:rPr>
        <w:t>6</w:t>
      </w:r>
    </w:p>
    <w:p w:rsidR="00D75707" w:rsidRPr="00285377" w:rsidRDefault="00D75707" w:rsidP="00D7570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75707" w:rsidRPr="00285377" w:rsidRDefault="00D75707" w:rsidP="00D75707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65"/>
        <w:gridCol w:w="425"/>
        <w:gridCol w:w="5924"/>
      </w:tblGrid>
      <w:tr w:rsidR="00B14CD4" w:rsidRPr="00285377" w:rsidTr="0043156A">
        <w:trPr>
          <w:trHeight w:val="461"/>
        </w:trPr>
        <w:tc>
          <w:tcPr>
            <w:tcW w:w="10314" w:type="dxa"/>
            <w:gridSpan w:val="3"/>
          </w:tcPr>
          <w:p w:rsidR="007A4F9F" w:rsidRPr="00285377" w:rsidRDefault="007A4F9F" w:rsidP="003B17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Присутствовали:</w:t>
            </w:r>
          </w:p>
          <w:p w:rsidR="00B14CD4" w:rsidRPr="00285377" w:rsidRDefault="00B14CD4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</w:tc>
      </w:tr>
      <w:tr w:rsidR="00D75707" w:rsidRPr="00285377" w:rsidTr="0043156A">
        <w:trPr>
          <w:trHeight w:val="461"/>
        </w:trPr>
        <w:tc>
          <w:tcPr>
            <w:tcW w:w="3965" w:type="dxa"/>
          </w:tcPr>
          <w:p w:rsidR="00D75707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Никитенко Дмитрий Николаевич</w:t>
            </w:r>
          </w:p>
        </w:tc>
        <w:tc>
          <w:tcPr>
            <w:tcW w:w="425" w:type="dxa"/>
            <w:hideMark/>
          </w:tcPr>
          <w:p w:rsidR="00D75707" w:rsidRPr="00285377" w:rsidRDefault="00D7570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D75707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первый заместитель генерального директора ФГБУ «НМХЦ им. Н.И. Пирогова» 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Шишканов Дмитрий Валерьевич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начальник управления развития информационных технологий ФГБУ «НМХЦ им. Н.И. Пирогова» Минздрава России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Борщевская Наталья Алексеевна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начальник отдела ИТ ГБУЗ «ГКБ им. М.П. </w:t>
            </w:r>
            <w:proofErr w:type="spellStart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Кончаловского</w:t>
            </w:r>
            <w:proofErr w:type="spellEnd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ДЗМ»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Забарин Сергей Александрович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директор департамента управления проектами</w:t>
            </w:r>
            <w:r w:rsidR="00A95A2E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Корпорация «Парус»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Толстухин Сергей Алек</w:t>
            </w:r>
            <w:r w:rsidR="00DB6247"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андрович </w:t>
            </w: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3B17BF" w:rsidRPr="00285377" w:rsidRDefault="003B17B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проекта, Корпорация «Парус»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Карпачев Дмитрий Александрович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DB6247" w:rsidRPr="00285377" w:rsidRDefault="006A7C5B" w:rsidP="00DB624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DB6247"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уководитель проектов, Корпорации «Парус»</w:t>
            </w:r>
          </w:p>
          <w:p w:rsidR="003B17BF" w:rsidRPr="00285377" w:rsidRDefault="003B17BF" w:rsidP="00DB6247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Гайдуков Алексей Игоревич</w:t>
            </w:r>
          </w:p>
        </w:tc>
        <w:tc>
          <w:tcPr>
            <w:tcW w:w="42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A95A2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руководитель разработки 1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C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:</w:t>
            </w:r>
            <w:r w:rsidR="0030198E"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Медицина</w:t>
            </w:r>
          </w:p>
        </w:tc>
      </w:tr>
      <w:tr w:rsidR="00DB6247" w:rsidRPr="00285377" w:rsidTr="0043156A">
        <w:trPr>
          <w:trHeight w:val="461"/>
        </w:trPr>
        <w:tc>
          <w:tcPr>
            <w:tcW w:w="396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Салимова Ольга Петровна</w:t>
            </w:r>
          </w:p>
        </w:tc>
        <w:tc>
          <w:tcPr>
            <w:tcW w:w="425" w:type="dxa"/>
          </w:tcPr>
          <w:p w:rsidR="00DB6247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DB6247" w:rsidRPr="00285377" w:rsidRDefault="00033EF2" w:rsidP="003B17BF">
            <w:pPr>
              <w:pStyle w:val="chrome"/>
              <w:spacing w:before="105" w:beforeAutospacing="0" w:after="105" w:afterAutospacing="0"/>
              <w:textAlignment w:val="baseline"/>
              <w:outlineLvl w:val="3"/>
              <w:rPr>
                <w:color w:val="333333"/>
                <w:sz w:val="27"/>
                <w:szCs w:val="27"/>
              </w:rPr>
            </w:pPr>
            <w:r w:rsidRPr="00285377">
              <w:rPr>
                <w:sz w:val="27"/>
                <w:szCs w:val="27"/>
                <w:lang w:eastAsia="en-US"/>
              </w:rPr>
              <w:t xml:space="preserve">руководитель проектов внедрения </w:t>
            </w:r>
            <w:r w:rsidR="00DB6247" w:rsidRPr="00285377">
              <w:rPr>
                <w:color w:val="333333"/>
                <w:sz w:val="27"/>
                <w:szCs w:val="27"/>
              </w:rPr>
              <w:t>1</w:t>
            </w:r>
            <w:r w:rsidR="00DB6247" w:rsidRPr="00285377">
              <w:rPr>
                <w:color w:val="333333"/>
                <w:sz w:val="27"/>
                <w:szCs w:val="27"/>
                <w:lang w:val="en-US"/>
              </w:rPr>
              <w:t>C</w:t>
            </w:r>
            <w:r w:rsidR="00DB6247" w:rsidRPr="00285377">
              <w:rPr>
                <w:color w:val="333333"/>
                <w:sz w:val="27"/>
                <w:szCs w:val="27"/>
              </w:rPr>
              <w:t>: Медицина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Архангельский Дмитрий Валерьевич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DB6247" w:rsidRPr="00285377" w:rsidRDefault="006A7C5B" w:rsidP="00DB624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DB6247"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уководитель отдела исследований Компания АТОЛ</w:t>
            </w:r>
          </w:p>
          <w:p w:rsidR="00FB7EAE" w:rsidRPr="00285377" w:rsidRDefault="00FB7EAE" w:rsidP="003B17BF">
            <w:pPr>
              <w:pStyle w:val="chrome"/>
              <w:spacing w:before="105" w:beforeAutospacing="0" w:after="105" w:afterAutospacing="0"/>
              <w:textAlignment w:val="baseline"/>
              <w:outlineLvl w:val="3"/>
              <w:rPr>
                <w:color w:val="333333"/>
                <w:sz w:val="27"/>
                <w:szCs w:val="27"/>
              </w:rPr>
            </w:pP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Хоришко Владимир Викторович</w:t>
            </w:r>
          </w:p>
          <w:p w:rsidR="003E2057" w:rsidRPr="00285377" w:rsidRDefault="003E2057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отдела сопровождения АСУЛОН «М-АПТЕКА» ГК </w:t>
            </w:r>
            <w:proofErr w:type="spellStart"/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Эскейп</w:t>
            </w:r>
            <w:proofErr w:type="spellEnd"/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Жук Вадим Сергеевич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DB6247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  <w:t>медицинский советник СП.АРМ</w:t>
            </w:r>
          </w:p>
        </w:tc>
      </w:tr>
      <w:tr w:rsidR="00C5546F" w:rsidRPr="00285377" w:rsidTr="0043156A">
        <w:trPr>
          <w:trHeight w:val="461"/>
        </w:trPr>
        <w:tc>
          <w:tcPr>
            <w:tcW w:w="3965" w:type="dxa"/>
          </w:tcPr>
          <w:p w:rsidR="00C5546F" w:rsidRPr="00285377" w:rsidRDefault="002162AC" w:rsidP="003B17BF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У</w:t>
            </w:r>
            <w:r w:rsidR="00C5546F" w:rsidRPr="0028537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частники</w:t>
            </w:r>
            <w:r w:rsidRPr="0028537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по удаленному подключению</w:t>
            </w:r>
            <w:r w:rsidR="00C5546F" w:rsidRPr="0028537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:</w:t>
            </w:r>
          </w:p>
        </w:tc>
        <w:tc>
          <w:tcPr>
            <w:tcW w:w="42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C5546F" w:rsidRPr="00285377" w:rsidTr="0043156A">
        <w:trPr>
          <w:trHeight w:val="461"/>
        </w:trPr>
        <w:tc>
          <w:tcPr>
            <w:tcW w:w="396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Самсонова Виктория Геннадьевна</w:t>
            </w:r>
          </w:p>
        </w:tc>
        <w:tc>
          <w:tcPr>
            <w:tcW w:w="42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C5546F" w:rsidRPr="00285377" w:rsidRDefault="002F4F10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</w:t>
            </w:r>
            <w:r w:rsidR="00C5546F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иректор, руководитель направления «Фармацевтика и Здравоохранение» АО «КПМГ»</w:t>
            </w:r>
          </w:p>
        </w:tc>
      </w:tr>
      <w:tr w:rsidR="00C5546F" w:rsidRPr="00285377" w:rsidTr="0043156A">
        <w:trPr>
          <w:trHeight w:val="461"/>
        </w:trPr>
        <w:tc>
          <w:tcPr>
            <w:tcW w:w="396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Мусин Айдар </w:t>
            </w:r>
            <w:proofErr w:type="spellStart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Филхатович</w:t>
            </w:r>
            <w:proofErr w:type="spellEnd"/>
          </w:p>
        </w:tc>
        <w:tc>
          <w:tcPr>
            <w:tcW w:w="425" w:type="dxa"/>
          </w:tcPr>
          <w:p w:rsidR="00C5546F" w:rsidRPr="00285377" w:rsidRDefault="00C5546F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C5546F" w:rsidRPr="00285377" w:rsidRDefault="002F4F10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C5546F" w:rsidRPr="0028537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ачальник отдела ИТ </w:t>
            </w:r>
            <w:r w:rsidR="00C5546F" w:rsidRPr="0028537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ГБУЗ РБ ГКБ № 21 г. Уфа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7A4F9F" w:rsidRPr="00285377" w:rsidRDefault="007A4F9F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</w:p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От ООО «Оператор-ЦРПТ»:</w:t>
            </w:r>
          </w:p>
          <w:p w:rsidR="00BA29CC" w:rsidRPr="00285377" w:rsidRDefault="00BA29CC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924" w:type="dxa"/>
          </w:tcPr>
          <w:p w:rsidR="00FB7EAE" w:rsidRPr="00285377" w:rsidRDefault="00FB7EAE" w:rsidP="0043156A">
            <w:pPr>
              <w:spacing w:line="256" w:lineRule="auto"/>
              <w:ind w:right="-247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Сакаев Марат Рустамович</w:t>
            </w:r>
          </w:p>
        </w:tc>
        <w:tc>
          <w:tcPr>
            <w:tcW w:w="425" w:type="dxa"/>
          </w:tcPr>
          <w:p w:rsidR="00FB7EA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</w:pPr>
            <w:r w:rsidRPr="00285377"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  <w:t>директор по развитию направления «</w:t>
            </w:r>
            <w:proofErr w:type="spellStart"/>
            <w:r w:rsidRPr="00285377"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  <w:t>Фарма</w:t>
            </w:r>
            <w:proofErr w:type="spellEnd"/>
            <w:r w:rsidRPr="00285377">
              <w:rPr>
                <w:rFonts w:ascii="Times New Roman" w:hAnsi="Times New Roman" w:cs="Times New Roman"/>
                <w:bCs/>
                <w:color w:val="2E2E2E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FB7EAE" w:rsidRPr="00285377" w:rsidTr="0043156A">
        <w:trPr>
          <w:trHeight w:val="763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Свечин Анатолий Сергеевич</w:t>
            </w:r>
          </w:p>
        </w:tc>
        <w:tc>
          <w:tcPr>
            <w:tcW w:w="42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 проекта по регистрации выбытия, проект «</w:t>
            </w:r>
            <w:proofErr w:type="spellStart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Фарма</w:t>
            </w:r>
            <w:proofErr w:type="spellEnd"/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FB7EAE" w:rsidRPr="00285377" w:rsidTr="0043156A">
        <w:trPr>
          <w:trHeight w:val="461"/>
        </w:trPr>
        <w:tc>
          <w:tcPr>
            <w:tcW w:w="3965" w:type="dxa"/>
          </w:tcPr>
          <w:p w:rsidR="00FB7EAE" w:rsidRPr="00285377" w:rsidRDefault="00FB7EAE" w:rsidP="003B17B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Воронина Екатерина Вячеславовна</w:t>
            </w:r>
          </w:p>
        </w:tc>
        <w:tc>
          <w:tcPr>
            <w:tcW w:w="425" w:type="dxa"/>
          </w:tcPr>
          <w:p w:rsidR="00FB7EAE" w:rsidRPr="00285377" w:rsidRDefault="00A95A2E" w:rsidP="003B17BF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853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924" w:type="dxa"/>
          </w:tcPr>
          <w:p w:rsidR="00FB7EAE" w:rsidRPr="00285377" w:rsidRDefault="00FB7EAE" w:rsidP="003B17B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8537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бизнес-аналитик</w:t>
            </w:r>
          </w:p>
        </w:tc>
      </w:tr>
    </w:tbl>
    <w:p w:rsidR="0030198E" w:rsidRPr="00285377" w:rsidRDefault="0030198E" w:rsidP="0030198E">
      <w:pPr>
        <w:pBdr>
          <w:bottom w:val="single" w:sz="12" w:space="1" w:color="auto"/>
        </w:pBdr>
        <w:rPr>
          <w:b/>
          <w:sz w:val="27"/>
          <w:szCs w:val="27"/>
        </w:rPr>
      </w:pPr>
    </w:p>
    <w:p w:rsidR="0030198E" w:rsidRPr="00285377" w:rsidRDefault="0030198E" w:rsidP="0030198E">
      <w:pPr>
        <w:rPr>
          <w:b/>
          <w:sz w:val="27"/>
          <w:szCs w:val="27"/>
        </w:rPr>
      </w:pPr>
    </w:p>
    <w:p w:rsidR="0030198E" w:rsidRPr="00285377" w:rsidRDefault="0030198E" w:rsidP="003019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5377">
        <w:rPr>
          <w:rFonts w:ascii="Times New Roman" w:hAnsi="Times New Roman" w:cs="Times New Roman"/>
          <w:b/>
          <w:sz w:val="27"/>
          <w:szCs w:val="27"/>
        </w:rPr>
        <w:t>Повестка заседания:</w:t>
      </w:r>
    </w:p>
    <w:p w:rsidR="000C02A6" w:rsidRPr="00285377" w:rsidRDefault="0030198E" w:rsidP="000C02A6">
      <w:pPr>
        <w:rPr>
          <w:b/>
          <w:sz w:val="27"/>
          <w:szCs w:val="27"/>
        </w:rPr>
      </w:pPr>
      <w:r w:rsidRPr="00285377">
        <w:rPr>
          <w:b/>
          <w:sz w:val="27"/>
          <w:szCs w:val="27"/>
        </w:rPr>
        <w:t>____________________________________________________________________________________________________________</w:t>
      </w:r>
    </w:p>
    <w:p w:rsidR="00987D5D" w:rsidRPr="00285377" w:rsidRDefault="00987D5D" w:rsidP="003544B8">
      <w:pPr>
        <w:pStyle w:val="af7"/>
        <w:spacing w:line="360" w:lineRule="auto"/>
        <w:jc w:val="both"/>
        <w:rPr>
          <w:color w:val="000000"/>
          <w:sz w:val="27"/>
          <w:szCs w:val="27"/>
        </w:rPr>
      </w:pPr>
      <w:r w:rsidRPr="00285377">
        <w:rPr>
          <w:color w:val="000000"/>
          <w:sz w:val="27"/>
          <w:szCs w:val="27"/>
        </w:rPr>
        <w:t>1. Утверждение состава рабочей подгруппы и списка для рассылки материалов. Докладчик Шишканов Д.В.</w:t>
      </w:r>
    </w:p>
    <w:p w:rsidR="00987D5D" w:rsidRPr="00285377" w:rsidRDefault="00987D5D" w:rsidP="003544B8">
      <w:pPr>
        <w:pStyle w:val="af7"/>
        <w:spacing w:line="360" w:lineRule="auto"/>
        <w:jc w:val="both"/>
        <w:rPr>
          <w:color w:val="000000"/>
          <w:sz w:val="27"/>
          <w:szCs w:val="27"/>
        </w:rPr>
      </w:pPr>
      <w:r w:rsidRPr="00285377">
        <w:rPr>
          <w:color w:val="000000"/>
          <w:sz w:val="27"/>
          <w:szCs w:val="27"/>
        </w:rPr>
        <w:t>2. Сообщение о принципах работы регистраторов выбытия. Докладчик Свечин А.С.</w:t>
      </w:r>
    </w:p>
    <w:p w:rsidR="00987D5D" w:rsidRPr="00285377" w:rsidRDefault="00987D5D" w:rsidP="003544B8">
      <w:pPr>
        <w:pStyle w:val="af7"/>
        <w:spacing w:line="360" w:lineRule="auto"/>
        <w:jc w:val="both"/>
        <w:rPr>
          <w:color w:val="000000"/>
          <w:sz w:val="27"/>
          <w:szCs w:val="27"/>
        </w:rPr>
      </w:pPr>
      <w:r w:rsidRPr="00285377">
        <w:rPr>
          <w:color w:val="000000"/>
          <w:sz w:val="27"/>
          <w:szCs w:val="27"/>
        </w:rPr>
        <w:t xml:space="preserve">3. Предложения о внесении изменений </w:t>
      </w:r>
      <w:r w:rsidR="00836A8B" w:rsidRPr="00285377">
        <w:rPr>
          <w:color w:val="000000"/>
          <w:sz w:val="27"/>
          <w:szCs w:val="27"/>
        </w:rPr>
        <w:t xml:space="preserve">в </w:t>
      </w:r>
      <w:r w:rsidRPr="00285377">
        <w:rPr>
          <w:color w:val="000000"/>
          <w:sz w:val="27"/>
          <w:szCs w:val="27"/>
        </w:rPr>
        <w:t>приказ Минздрава России от 26.10.2017 №870н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 для направления в Минздрав России. Докладчик Никитенко Д.Н.</w:t>
      </w:r>
    </w:p>
    <w:p w:rsidR="00987D5D" w:rsidRPr="00285377" w:rsidRDefault="00987D5D" w:rsidP="003544B8">
      <w:pPr>
        <w:pStyle w:val="af7"/>
        <w:spacing w:line="360" w:lineRule="auto"/>
        <w:jc w:val="both"/>
        <w:rPr>
          <w:color w:val="000000"/>
          <w:sz w:val="27"/>
          <w:szCs w:val="27"/>
        </w:rPr>
      </w:pPr>
      <w:r w:rsidRPr="00285377">
        <w:rPr>
          <w:color w:val="000000"/>
          <w:sz w:val="27"/>
          <w:szCs w:val="27"/>
        </w:rPr>
        <w:t xml:space="preserve">4. Предложения по решению вопроса об учете в ФГИС МДЛП операций вывода из оборота лекарственных препаратов для оказания экстренной или неотложной медицинской помощи, а также в случае индивидуальной непереносимости по </w:t>
      </w:r>
      <w:r w:rsidRPr="00285377">
        <w:rPr>
          <w:color w:val="000000"/>
          <w:sz w:val="27"/>
          <w:szCs w:val="27"/>
        </w:rPr>
        <w:lastRenderedPageBreak/>
        <w:t>решению врачебной комиссии, если МО не удалось по какой-то причине зарегистрировать приемку ЛП в ФГИС МДЛП. Докладчик Никитенко Д.Н.</w:t>
      </w:r>
    </w:p>
    <w:p w:rsidR="00987D5D" w:rsidRPr="00285377" w:rsidRDefault="00987D5D" w:rsidP="003544B8">
      <w:pPr>
        <w:pStyle w:val="af7"/>
        <w:spacing w:line="360" w:lineRule="auto"/>
        <w:jc w:val="both"/>
        <w:rPr>
          <w:color w:val="000000"/>
          <w:sz w:val="27"/>
          <w:szCs w:val="27"/>
        </w:rPr>
      </w:pPr>
      <w:r w:rsidRPr="00285377">
        <w:rPr>
          <w:color w:val="000000"/>
          <w:sz w:val="27"/>
          <w:szCs w:val="27"/>
        </w:rPr>
        <w:t>5. Вопрос об учете в ФГИС МДЛП отпуска лекарственных препаратов в первичной упаковке, если предусмотрена вторичная упаковка («</w:t>
      </w:r>
      <w:proofErr w:type="spellStart"/>
      <w:r w:rsidRPr="00285377">
        <w:rPr>
          <w:color w:val="000000"/>
          <w:sz w:val="27"/>
          <w:szCs w:val="27"/>
        </w:rPr>
        <w:t>поблистерный</w:t>
      </w:r>
      <w:proofErr w:type="spellEnd"/>
      <w:r w:rsidRPr="00285377">
        <w:rPr>
          <w:color w:val="000000"/>
          <w:sz w:val="27"/>
          <w:szCs w:val="27"/>
        </w:rPr>
        <w:t>», «</w:t>
      </w:r>
      <w:proofErr w:type="spellStart"/>
      <w:r w:rsidRPr="00285377">
        <w:rPr>
          <w:color w:val="000000"/>
          <w:sz w:val="27"/>
          <w:szCs w:val="27"/>
        </w:rPr>
        <w:t>поампульный</w:t>
      </w:r>
      <w:proofErr w:type="spellEnd"/>
      <w:r w:rsidRPr="00285377">
        <w:rPr>
          <w:color w:val="000000"/>
          <w:sz w:val="27"/>
          <w:szCs w:val="27"/>
        </w:rPr>
        <w:t>» отпуск). Докладчик Воронина Е.В.</w:t>
      </w:r>
    </w:p>
    <w:p w:rsidR="009E55B4" w:rsidRPr="00285377" w:rsidRDefault="009E55B4" w:rsidP="00A30DF1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  <w:lang w:eastAsia="en-US"/>
        </w:rPr>
      </w:pPr>
    </w:p>
    <w:p w:rsidR="00787C52" w:rsidRPr="00285377" w:rsidRDefault="00A30DF1" w:rsidP="00A30DF1">
      <w:p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  <w:lang w:eastAsia="en-US"/>
        </w:rPr>
      </w:pPr>
      <w:r w:rsidRPr="00285377">
        <w:rPr>
          <w:rFonts w:ascii="Times New Roman" w:hAnsi="Times New Roman" w:cs="Times New Roman"/>
          <w:b/>
          <w:sz w:val="27"/>
          <w:szCs w:val="27"/>
          <w:u w:val="single"/>
          <w:lang w:eastAsia="en-US"/>
        </w:rPr>
        <w:t>______Заслушав и обсудив выступления участников заседания решили:__</w:t>
      </w:r>
      <w:r w:rsidR="009E55B4" w:rsidRPr="00285377">
        <w:rPr>
          <w:rFonts w:ascii="Times New Roman" w:hAnsi="Times New Roman" w:cs="Times New Roman"/>
          <w:b/>
          <w:sz w:val="27"/>
          <w:szCs w:val="27"/>
          <w:u w:val="single"/>
          <w:lang w:eastAsia="en-US"/>
        </w:rPr>
        <w:t>_</w:t>
      </w:r>
    </w:p>
    <w:p w:rsidR="00AC50E5" w:rsidRPr="00AB1165" w:rsidRDefault="00A95A2E" w:rsidP="002F4F10">
      <w:pPr>
        <w:pStyle w:val="ae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AB1165">
        <w:rPr>
          <w:sz w:val="27"/>
          <w:szCs w:val="27"/>
        </w:rPr>
        <w:t xml:space="preserve">По п. 1 повестки утвердить </w:t>
      </w:r>
      <w:r w:rsidR="006A7C5B" w:rsidRPr="00AB1165">
        <w:rPr>
          <w:sz w:val="27"/>
          <w:szCs w:val="27"/>
        </w:rPr>
        <w:t xml:space="preserve">изменения в </w:t>
      </w:r>
      <w:r w:rsidRPr="00AB1165">
        <w:rPr>
          <w:sz w:val="27"/>
          <w:szCs w:val="27"/>
        </w:rPr>
        <w:t>состав</w:t>
      </w:r>
      <w:r w:rsidR="006A7C5B" w:rsidRPr="00AB1165">
        <w:rPr>
          <w:sz w:val="27"/>
          <w:szCs w:val="27"/>
        </w:rPr>
        <w:t>е</w:t>
      </w:r>
      <w:r w:rsidRPr="00AB1165">
        <w:rPr>
          <w:sz w:val="27"/>
          <w:szCs w:val="27"/>
        </w:rPr>
        <w:t xml:space="preserve"> рабочей подгруппы</w:t>
      </w:r>
      <w:r w:rsidR="00285377" w:rsidRPr="00AB1165">
        <w:rPr>
          <w:sz w:val="27"/>
          <w:szCs w:val="27"/>
        </w:rPr>
        <w:t xml:space="preserve"> (</w:t>
      </w:r>
      <w:r w:rsidR="00110254">
        <w:rPr>
          <w:sz w:val="27"/>
          <w:szCs w:val="27"/>
        </w:rPr>
        <w:t>П</w:t>
      </w:r>
      <w:r w:rsidR="00AC50E5" w:rsidRPr="00AB1165">
        <w:rPr>
          <w:sz w:val="27"/>
          <w:szCs w:val="27"/>
        </w:rPr>
        <w:t>риложени</w:t>
      </w:r>
      <w:r w:rsidR="00285377" w:rsidRPr="00AB1165">
        <w:rPr>
          <w:sz w:val="27"/>
          <w:szCs w:val="27"/>
        </w:rPr>
        <w:t xml:space="preserve">е </w:t>
      </w:r>
      <w:r w:rsidR="00110254">
        <w:rPr>
          <w:sz w:val="27"/>
          <w:szCs w:val="27"/>
        </w:rPr>
        <w:t xml:space="preserve">№ </w:t>
      </w:r>
      <w:r w:rsidR="00AC50E5" w:rsidRPr="00AB1165">
        <w:rPr>
          <w:sz w:val="27"/>
          <w:szCs w:val="27"/>
        </w:rPr>
        <w:t>1</w:t>
      </w:r>
      <w:r w:rsidR="00285377" w:rsidRPr="00AB1165">
        <w:rPr>
          <w:sz w:val="27"/>
          <w:szCs w:val="27"/>
        </w:rPr>
        <w:t>)</w:t>
      </w:r>
      <w:r w:rsidR="00AC50E5" w:rsidRPr="00AB1165">
        <w:rPr>
          <w:sz w:val="27"/>
          <w:szCs w:val="27"/>
        </w:rPr>
        <w:t>.</w:t>
      </w:r>
    </w:p>
    <w:p w:rsidR="00ED7499" w:rsidRPr="00AB1165" w:rsidRDefault="00B52926" w:rsidP="003544B8">
      <w:pPr>
        <w:pStyle w:val="ae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</w:rPr>
      </w:pPr>
      <w:r w:rsidRPr="00AB1165">
        <w:rPr>
          <w:sz w:val="27"/>
          <w:szCs w:val="27"/>
        </w:rPr>
        <w:t>По п. 2 повестки п</w:t>
      </w:r>
      <w:r w:rsidR="00ED7499" w:rsidRPr="00AB1165">
        <w:rPr>
          <w:sz w:val="27"/>
          <w:szCs w:val="27"/>
        </w:rPr>
        <w:t>ринять к сведению доклад Свечина А.</w:t>
      </w:r>
      <w:r w:rsidR="00033EF2" w:rsidRPr="00AB1165">
        <w:rPr>
          <w:sz w:val="27"/>
          <w:szCs w:val="27"/>
        </w:rPr>
        <w:t>С.</w:t>
      </w:r>
      <w:r w:rsidR="00ED7499" w:rsidRPr="00AB1165">
        <w:rPr>
          <w:sz w:val="27"/>
          <w:szCs w:val="27"/>
        </w:rPr>
        <w:t xml:space="preserve"> </w:t>
      </w:r>
      <w:r w:rsidR="00ED7499" w:rsidRPr="00AB1165">
        <w:rPr>
          <w:color w:val="000000"/>
          <w:sz w:val="27"/>
          <w:szCs w:val="27"/>
        </w:rPr>
        <w:t>о принципах работы регистраторов выбытия.</w:t>
      </w:r>
      <w:r w:rsidR="00ED7499" w:rsidRPr="00AB1165">
        <w:rPr>
          <w:i/>
          <w:color w:val="000000"/>
          <w:sz w:val="27"/>
          <w:szCs w:val="27"/>
        </w:rPr>
        <w:t xml:space="preserve"> </w:t>
      </w:r>
      <w:r w:rsidR="008D6DCE" w:rsidRPr="00AB1165">
        <w:rPr>
          <w:color w:val="000000"/>
          <w:sz w:val="27"/>
          <w:szCs w:val="27"/>
        </w:rPr>
        <w:t>Учесть замечани</w:t>
      </w:r>
      <w:r w:rsidR="00AA1076" w:rsidRPr="00AB1165">
        <w:rPr>
          <w:color w:val="000000"/>
          <w:sz w:val="27"/>
          <w:szCs w:val="27"/>
        </w:rPr>
        <w:t>я</w:t>
      </w:r>
      <w:r w:rsidR="008D6DCE" w:rsidRPr="00AB1165">
        <w:rPr>
          <w:color w:val="000000"/>
          <w:sz w:val="27"/>
          <w:szCs w:val="27"/>
        </w:rPr>
        <w:t xml:space="preserve"> </w:t>
      </w:r>
      <w:r w:rsidR="002F4F10" w:rsidRPr="00AB1165">
        <w:rPr>
          <w:color w:val="000000"/>
          <w:sz w:val="27"/>
          <w:szCs w:val="27"/>
        </w:rPr>
        <w:t xml:space="preserve">участников подгруппы. </w:t>
      </w:r>
      <w:r w:rsidR="00AA1076" w:rsidRPr="00AB1165">
        <w:rPr>
          <w:color w:val="000000"/>
          <w:sz w:val="27"/>
          <w:szCs w:val="27"/>
        </w:rPr>
        <w:t>В</w:t>
      </w:r>
      <w:r w:rsidR="008D6DCE" w:rsidRPr="00AB1165">
        <w:rPr>
          <w:color w:val="000000"/>
          <w:sz w:val="27"/>
          <w:szCs w:val="27"/>
        </w:rPr>
        <w:t>нести изменени</w:t>
      </w:r>
      <w:r w:rsidRPr="00AB1165">
        <w:rPr>
          <w:color w:val="000000"/>
          <w:sz w:val="27"/>
          <w:szCs w:val="27"/>
        </w:rPr>
        <w:t>я</w:t>
      </w:r>
      <w:r w:rsidR="008D6DCE" w:rsidRPr="00AB1165">
        <w:rPr>
          <w:color w:val="000000"/>
          <w:sz w:val="27"/>
          <w:szCs w:val="27"/>
        </w:rPr>
        <w:t xml:space="preserve"> в схем</w:t>
      </w:r>
      <w:r w:rsidR="002F4F10" w:rsidRPr="00AB1165">
        <w:rPr>
          <w:color w:val="000000"/>
          <w:sz w:val="27"/>
          <w:szCs w:val="27"/>
        </w:rPr>
        <w:t>ы</w:t>
      </w:r>
      <w:r w:rsidR="00993283" w:rsidRPr="00AB1165">
        <w:rPr>
          <w:color w:val="000000"/>
          <w:sz w:val="27"/>
          <w:szCs w:val="27"/>
        </w:rPr>
        <w:t>.</w:t>
      </w:r>
      <w:r w:rsidR="008D6DCE" w:rsidRPr="00AB1165">
        <w:rPr>
          <w:color w:val="000000"/>
          <w:sz w:val="27"/>
          <w:szCs w:val="27"/>
        </w:rPr>
        <w:t xml:space="preserve"> </w:t>
      </w:r>
      <w:r w:rsidR="00993283" w:rsidRPr="00AB1165">
        <w:rPr>
          <w:color w:val="000000"/>
          <w:sz w:val="27"/>
          <w:szCs w:val="27"/>
        </w:rPr>
        <w:t>И</w:t>
      </w:r>
      <w:r w:rsidR="00033EF2" w:rsidRPr="00AB1165">
        <w:rPr>
          <w:color w:val="000000"/>
          <w:sz w:val="27"/>
          <w:szCs w:val="27"/>
        </w:rPr>
        <w:t xml:space="preserve">справленные с учетом замечаний схемы </w:t>
      </w:r>
      <w:r w:rsidR="00285377" w:rsidRPr="00AB1165">
        <w:rPr>
          <w:color w:val="000000"/>
          <w:sz w:val="27"/>
          <w:szCs w:val="27"/>
        </w:rPr>
        <w:t xml:space="preserve">выложить для изучения участниками в хранилище рабочих документов подгруппы. </w:t>
      </w:r>
    </w:p>
    <w:p w:rsidR="00285377" w:rsidRPr="00AB1165" w:rsidRDefault="00285377" w:rsidP="00285377">
      <w:pPr>
        <w:pStyle w:val="ae"/>
        <w:spacing w:line="360" w:lineRule="auto"/>
        <w:ind w:left="360"/>
        <w:jc w:val="both"/>
        <w:rPr>
          <w:color w:val="000000"/>
          <w:sz w:val="27"/>
          <w:szCs w:val="27"/>
        </w:rPr>
      </w:pPr>
      <w:r w:rsidRPr="00AB1165">
        <w:rPr>
          <w:sz w:val="27"/>
          <w:szCs w:val="27"/>
        </w:rPr>
        <w:t>Ответственный Свечин А.</w:t>
      </w:r>
      <w:r w:rsidRPr="00AB1165">
        <w:rPr>
          <w:color w:val="000000"/>
          <w:sz w:val="27"/>
          <w:szCs w:val="27"/>
        </w:rPr>
        <w:t xml:space="preserve">С., ЦРПТ </w:t>
      </w:r>
    </w:p>
    <w:p w:rsidR="00993283" w:rsidRPr="00AB1165" w:rsidRDefault="00B52926" w:rsidP="003544B8">
      <w:pPr>
        <w:pStyle w:val="ae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AB1165">
        <w:rPr>
          <w:color w:val="000000"/>
          <w:sz w:val="27"/>
          <w:szCs w:val="27"/>
        </w:rPr>
        <w:t>По п. 3 повестки с</w:t>
      </w:r>
      <w:r w:rsidR="00AA1076" w:rsidRPr="00AB1165">
        <w:rPr>
          <w:color w:val="000000"/>
          <w:sz w:val="27"/>
          <w:szCs w:val="27"/>
        </w:rPr>
        <w:t xml:space="preserve">читать предложения Никитенко Д.Н. о необходимости </w:t>
      </w:r>
      <w:r w:rsidR="00DC0836" w:rsidRPr="00AB1165">
        <w:rPr>
          <w:color w:val="000000"/>
          <w:sz w:val="27"/>
          <w:szCs w:val="27"/>
        </w:rPr>
        <w:t>внесени</w:t>
      </w:r>
      <w:r w:rsidR="00AA1076" w:rsidRPr="00AB1165">
        <w:rPr>
          <w:color w:val="000000"/>
          <w:sz w:val="27"/>
          <w:szCs w:val="27"/>
        </w:rPr>
        <w:t xml:space="preserve">я изменений </w:t>
      </w:r>
      <w:r w:rsidR="000E2B17" w:rsidRPr="00AB1165">
        <w:rPr>
          <w:color w:val="000000"/>
          <w:sz w:val="27"/>
          <w:szCs w:val="27"/>
        </w:rPr>
        <w:t xml:space="preserve">форму </w:t>
      </w:r>
      <w:r w:rsidR="00AA1076" w:rsidRPr="00AB1165">
        <w:rPr>
          <w:color w:val="000000"/>
          <w:sz w:val="27"/>
          <w:szCs w:val="27"/>
        </w:rPr>
        <w:t>типово</w:t>
      </w:r>
      <w:r w:rsidR="000E2B17" w:rsidRPr="00AB1165">
        <w:rPr>
          <w:color w:val="000000"/>
          <w:sz w:val="27"/>
          <w:szCs w:val="27"/>
        </w:rPr>
        <w:t>го</w:t>
      </w:r>
      <w:r w:rsidR="00AA1076" w:rsidRPr="00AB1165">
        <w:rPr>
          <w:color w:val="000000"/>
          <w:sz w:val="27"/>
          <w:szCs w:val="27"/>
        </w:rPr>
        <w:t xml:space="preserve"> контракт</w:t>
      </w:r>
      <w:r w:rsidR="000E2B17" w:rsidRPr="00AB1165">
        <w:rPr>
          <w:color w:val="000000"/>
          <w:sz w:val="27"/>
          <w:szCs w:val="27"/>
        </w:rPr>
        <w:t>а, утвержденную приказом Минздрава России от 26.10.2017 №870н «Об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применения»</w:t>
      </w:r>
      <w:r w:rsidR="00AA1076" w:rsidRPr="00AB1165">
        <w:rPr>
          <w:color w:val="000000"/>
          <w:sz w:val="27"/>
          <w:szCs w:val="27"/>
        </w:rPr>
        <w:t xml:space="preserve">, учитывающих требования постановления Правительства РФ </w:t>
      </w:r>
      <w:r w:rsidRPr="00AB1165">
        <w:rPr>
          <w:color w:val="000000"/>
          <w:sz w:val="27"/>
          <w:szCs w:val="27"/>
        </w:rPr>
        <w:t xml:space="preserve">от 14.12.2018 </w:t>
      </w:r>
      <w:r w:rsidR="00AA1076" w:rsidRPr="00AB1165">
        <w:rPr>
          <w:color w:val="000000"/>
          <w:sz w:val="27"/>
          <w:szCs w:val="27"/>
        </w:rPr>
        <w:t xml:space="preserve">№1556, обоснованными. </w:t>
      </w:r>
    </w:p>
    <w:p w:rsidR="005533FD" w:rsidRPr="00AB1165" w:rsidRDefault="00AA1076" w:rsidP="00993283">
      <w:pPr>
        <w:pStyle w:val="ae"/>
        <w:spacing w:line="360" w:lineRule="auto"/>
        <w:ind w:left="360"/>
        <w:jc w:val="both"/>
        <w:rPr>
          <w:sz w:val="27"/>
          <w:szCs w:val="27"/>
        </w:rPr>
      </w:pPr>
      <w:r w:rsidRPr="00AB1165">
        <w:rPr>
          <w:color w:val="000000"/>
          <w:sz w:val="27"/>
          <w:szCs w:val="27"/>
        </w:rPr>
        <w:t xml:space="preserve">Учесть в предложениях замечание </w:t>
      </w:r>
      <w:r w:rsidR="00B52926" w:rsidRPr="00AB1165">
        <w:rPr>
          <w:color w:val="000000"/>
          <w:sz w:val="27"/>
          <w:szCs w:val="27"/>
        </w:rPr>
        <w:t xml:space="preserve">Ворониной Е.В. </w:t>
      </w:r>
      <w:r w:rsidRPr="00AB1165">
        <w:rPr>
          <w:color w:val="000000"/>
          <w:sz w:val="27"/>
          <w:szCs w:val="27"/>
        </w:rPr>
        <w:t xml:space="preserve">о том, что пункт контракта, устанавливающий срок внесения данных в ИС МДЛП, должен </w:t>
      </w:r>
      <w:r w:rsidR="000E2B17" w:rsidRPr="00AB1165">
        <w:rPr>
          <w:color w:val="000000"/>
          <w:sz w:val="27"/>
          <w:szCs w:val="27"/>
        </w:rPr>
        <w:t>предоставлять возможность сторонам контракта указать любой срок, не противоречащий Постановлению.</w:t>
      </w:r>
      <w:r w:rsidRPr="00AB1165">
        <w:rPr>
          <w:color w:val="000000"/>
          <w:sz w:val="27"/>
          <w:szCs w:val="27"/>
        </w:rPr>
        <w:t xml:space="preserve"> </w:t>
      </w:r>
      <w:r w:rsidR="000E2B17" w:rsidRPr="00AB1165">
        <w:rPr>
          <w:color w:val="000000"/>
          <w:sz w:val="27"/>
          <w:szCs w:val="27"/>
        </w:rPr>
        <w:t>Предложения, исправленные с учетом указанного замечания, приложить к протоколу для утверждения на РГ РЗН</w:t>
      </w:r>
      <w:r w:rsidR="005533FD" w:rsidRPr="00AB1165">
        <w:rPr>
          <w:color w:val="000000"/>
          <w:sz w:val="27"/>
          <w:szCs w:val="27"/>
        </w:rPr>
        <w:t xml:space="preserve"> </w:t>
      </w:r>
      <w:r w:rsidR="0043156A" w:rsidRPr="00AB1165">
        <w:rPr>
          <w:color w:val="000000"/>
          <w:sz w:val="27"/>
          <w:szCs w:val="27"/>
        </w:rPr>
        <w:t>(</w:t>
      </w:r>
      <w:r w:rsidR="00110254">
        <w:rPr>
          <w:color w:val="000000"/>
          <w:sz w:val="27"/>
          <w:szCs w:val="27"/>
        </w:rPr>
        <w:t>П</w:t>
      </w:r>
      <w:r w:rsidR="0043156A" w:rsidRPr="00AB1165">
        <w:rPr>
          <w:color w:val="000000"/>
          <w:sz w:val="27"/>
          <w:szCs w:val="27"/>
        </w:rPr>
        <w:t>риложение</w:t>
      </w:r>
      <w:r w:rsidR="00110254">
        <w:rPr>
          <w:color w:val="000000"/>
          <w:sz w:val="27"/>
          <w:szCs w:val="27"/>
        </w:rPr>
        <w:t xml:space="preserve"> №</w:t>
      </w:r>
      <w:r w:rsidR="0043156A" w:rsidRPr="00AB1165">
        <w:rPr>
          <w:color w:val="000000"/>
          <w:sz w:val="27"/>
          <w:szCs w:val="27"/>
        </w:rPr>
        <w:t xml:space="preserve"> </w:t>
      </w:r>
      <w:r w:rsidR="00285377" w:rsidRPr="00AB1165">
        <w:rPr>
          <w:color w:val="000000"/>
          <w:sz w:val="27"/>
          <w:szCs w:val="27"/>
        </w:rPr>
        <w:t>2</w:t>
      </w:r>
      <w:r w:rsidR="0043156A" w:rsidRPr="00AB1165">
        <w:rPr>
          <w:color w:val="000000"/>
          <w:sz w:val="27"/>
          <w:szCs w:val="27"/>
        </w:rPr>
        <w:t>).</w:t>
      </w:r>
    </w:p>
    <w:p w:rsidR="005533FD" w:rsidRPr="00AB1165" w:rsidRDefault="00B52926" w:rsidP="00A95A2E">
      <w:pPr>
        <w:pStyle w:val="ae"/>
        <w:numPr>
          <w:ilvl w:val="0"/>
          <w:numId w:val="7"/>
        </w:numPr>
        <w:spacing w:line="360" w:lineRule="auto"/>
        <w:jc w:val="both"/>
        <w:rPr>
          <w:i/>
          <w:sz w:val="27"/>
          <w:szCs w:val="27"/>
        </w:rPr>
      </w:pPr>
      <w:r w:rsidRPr="00AB1165">
        <w:rPr>
          <w:color w:val="000000"/>
          <w:sz w:val="27"/>
          <w:szCs w:val="27"/>
        </w:rPr>
        <w:t>По п. 4 повестки</w:t>
      </w:r>
      <w:r w:rsidRPr="00AB1165">
        <w:rPr>
          <w:i/>
          <w:sz w:val="27"/>
          <w:szCs w:val="27"/>
        </w:rPr>
        <w:t xml:space="preserve"> </w:t>
      </w:r>
      <w:r w:rsidR="00A95A2E" w:rsidRPr="00AB1165">
        <w:rPr>
          <w:color w:val="000000"/>
          <w:sz w:val="27"/>
          <w:szCs w:val="27"/>
        </w:rPr>
        <w:t xml:space="preserve">считать предложения Никитенко Д.Н. по решению вопроса об учете в ФГИС МДЛП </w:t>
      </w:r>
      <w:bookmarkStart w:id="0" w:name="_GoBack"/>
      <w:bookmarkEnd w:id="0"/>
      <w:r w:rsidR="00A95A2E" w:rsidRPr="00AB1165">
        <w:rPr>
          <w:color w:val="000000"/>
          <w:sz w:val="27"/>
          <w:szCs w:val="27"/>
        </w:rPr>
        <w:t xml:space="preserve">операций вывода из оборота лекарственных препаратов для оказания экстренной или неотложной медицинской помощи, а также в случае индивидуальной непереносимости по решению врачебной комиссии, если МО не </w:t>
      </w:r>
      <w:r w:rsidR="00A95A2E" w:rsidRPr="00AB1165">
        <w:rPr>
          <w:color w:val="000000"/>
          <w:sz w:val="27"/>
          <w:szCs w:val="27"/>
        </w:rPr>
        <w:lastRenderedPageBreak/>
        <w:t>удалось по какой-то причине зарегистрировать приемку ЛП в ФГИС МДЛП, обоснованными. Предложения приложить к протоколу для утверждения на РГ РЗН</w:t>
      </w:r>
      <w:r w:rsidR="0043156A" w:rsidRPr="00AB1165">
        <w:rPr>
          <w:color w:val="000000"/>
          <w:sz w:val="27"/>
          <w:szCs w:val="27"/>
        </w:rPr>
        <w:t xml:space="preserve"> (</w:t>
      </w:r>
      <w:r w:rsidR="00110254">
        <w:rPr>
          <w:color w:val="000000"/>
          <w:sz w:val="27"/>
          <w:szCs w:val="27"/>
        </w:rPr>
        <w:t>П</w:t>
      </w:r>
      <w:r w:rsidR="0043156A" w:rsidRPr="00AB1165">
        <w:rPr>
          <w:color w:val="000000"/>
          <w:sz w:val="27"/>
          <w:szCs w:val="27"/>
        </w:rPr>
        <w:t xml:space="preserve">риложение № </w:t>
      </w:r>
      <w:r w:rsidR="00110254">
        <w:rPr>
          <w:color w:val="000000"/>
          <w:sz w:val="27"/>
          <w:szCs w:val="27"/>
        </w:rPr>
        <w:t>3</w:t>
      </w:r>
      <w:r w:rsidR="0043156A" w:rsidRPr="00AB1165">
        <w:rPr>
          <w:color w:val="000000"/>
          <w:sz w:val="27"/>
          <w:szCs w:val="27"/>
        </w:rPr>
        <w:t>)</w:t>
      </w:r>
      <w:r w:rsidR="00A95A2E" w:rsidRPr="00AB1165">
        <w:rPr>
          <w:color w:val="000000"/>
          <w:sz w:val="27"/>
          <w:szCs w:val="27"/>
        </w:rPr>
        <w:t>.</w:t>
      </w:r>
    </w:p>
    <w:p w:rsidR="00B0172D" w:rsidRPr="00AB1165" w:rsidRDefault="00B0172D" w:rsidP="003544B8">
      <w:pPr>
        <w:pStyle w:val="ae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</w:rPr>
      </w:pPr>
      <w:r w:rsidRPr="00AB1165">
        <w:rPr>
          <w:color w:val="000000"/>
          <w:sz w:val="27"/>
          <w:szCs w:val="27"/>
        </w:rPr>
        <w:t xml:space="preserve">ООО «Оператор-ЦРПТ» </w:t>
      </w:r>
      <w:r w:rsidR="007213AA" w:rsidRPr="00AB1165">
        <w:rPr>
          <w:color w:val="000000"/>
          <w:sz w:val="27"/>
          <w:szCs w:val="27"/>
        </w:rPr>
        <w:t xml:space="preserve">подготовить документ, содержащий перечень ошибок, а также </w:t>
      </w:r>
      <w:r w:rsidRPr="00AB1165">
        <w:rPr>
          <w:color w:val="000000"/>
          <w:sz w:val="27"/>
          <w:szCs w:val="27"/>
        </w:rPr>
        <w:t xml:space="preserve">подготовить </w:t>
      </w:r>
      <w:r w:rsidR="007213AA" w:rsidRPr="00AB1165">
        <w:rPr>
          <w:color w:val="000000"/>
          <w:sz w:val="27"/>
          <w:szCs w:val="27"/>
        </w:rPr>
        <w:t>описание кодов</w:t>
      </w:r>
      <w:r w:rsidRPr="00AB1165">
        <w:rPr>
          <w:color w:val="000000"/>
          <w:sz w:val="27"/>
          <w:szCs w:val="27"/>
        </w:rPr>
        <w:t xml:space="preserve"> ошиб</w:t>
      </w:r>
      <w:r w:rsidR="007213AA" w:rsidRPr="00AB1165">
        <w:rPr>
          <w:color w:val="000000"/>
          <w:sz w:val="27"/>
          <w:szCs w:val="27"/>
        </w:rPr>
        <w:t>ок, которые может возвращать система ИС МДЛП (с описанием ситуации, при которой эта ошибка может произойти)</w:t>
      </w:r>
      <w:r w:rsidR="00894C2B" w:rsidRPr="00AB1165">
        <w:rPr>
          <w:color w:val="000000"/>
          <w:sz w:val="27"/>
          <w:szCs w:val="27"/>
        </w:rPr>
        <w:t xml:space="preserve"> и представить до следующего заседания подгруппы</w:t>
      </w:r>
      <w:r w:rsidR="007213AA" w:rsidRPr="00AB1165">
        <w:rPr>
          <w:color w:val="000000"/>
          <w:sz w:val="27"/>
          <w:szCs w:val="27"/>
        </w:rPr>
        <w:t>.</w:t>
      </w:r>
    </w:p>
    <w:p w:rsidR="007213AA" w:rsidRPr="00AB1165" w:rsidRDefault="0063130F" w:rsidP="00894C2B">
      <w:pPr>
        <w:pStyle w:val="ae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</w:rPr>
      </w:pPr>
      <w:r w:rsidRPr="00AB1165">
        <w:rPr>
          <w:color w:val="000000"/>
          <w:sz w:val="27"/>
          <w:szCs w:val="27"/>
        </w:rPr>
        <w:t xml:space="preserve">По </w:t>
      </w:r>
      <w:r w:rsidR="00894C2B" w:rsidRPr="00AB1165">
        <w:rPr>
          <w:color w:val="000000"/>
          <w:sz w:val="27"/>
          <w:szCs w:val="27"/>
        </w:rPr>
        <w:t>п. 5 повестки</w:t>
      </w:r>
      <w:r w:rsidR="00894C2B" w:rsidRPr="00AB1165">
        <w:rPr>
          <w:i/>
          <w:sz w:val="27"/>
          <w:szCs w:val="27"/>
        </w:rPr>
        <w:t xml:space="preserve"> </w:t>
      </w:r>
      <w:r w:rsidRPr="00AB1165">
        <w:rPr>
          <w:color w:val="000000"/>
          <w:sz w:val="27"/>
          <w:szCs w:val="27"/>
        </w:rPr>
        <w:t xml:space="preserve">принять к сведению информацию </w:t>
      </w:r>
      <w:r w:rsidR="00A91192" w:rsidRPr="00AB1165">
        <w:rPr>
          <w:color w:val="000000"/>
          <w:sz w:val="27"/>
          <w:szCs w:val="27"/>
        </w:rPr>
        <w:t xml:space="preserve">ЦРПТ </w:t>
      </w:r>
      <w:r w:rsidRPr="00AB1165">
        <w:rPr>
          <w:color w:val="000000"/>
          <w:sz w:val="27"/>
          <w:szCs w:val="27"/>
        </w:rPr>
        <w:t>о том, что регистрация операций</w:t>
      </w:r>
      <w:r w:rsidR="00894C2B" w:rsidRPr="00AB1165">
        <w:rPr>
          <w:color w:val="000000"/>
          <w:sz w:val="27"/>
          <w:szCs w:val="27"/>
        </w:rPr>
        <w:t xml:space="preserve"> по</w:t>
      </w:r>
      <w:r w:rsidRPr="00AB1165">
        <w:rPr>
          <w:color w:val="000000"/>
          <w:sz w:val="27"/>
          <w:szCs w:val="27"/>
        </w:rPr>
        <w:t xml:space="preserve"> </w:t>
      </w:r>
      <w:r w:rsidR="00002132" w:rsidRPr="00AB1165">
        <w:rPr>
          <w:color w:val="000000"/>
          <w:sz w:val="27"/>
          <w:szCs w:val="27"/>
        </w:rPr>
        <w:t>частичному</w:t>
      </w:r>
      <w:r w:rsidR="003544B8" w:rsidRPr="00AB1165">
        <w:rPr>
          <w:color w:val="000000"/>
          <w:sz w:val="27"/>
          <w:szCs w:val="27"/>
        </w:rPr>
        <w:t xml:space="preserve"> отпуску</w:t>
      </w:r>
      <w:r w:rsidRPr="00AB1165">
        <w:rPr>
          <w:color w:val="000000"/>
          <w:sz w:val="27"/>
          <w:szCs w:val="27"/>
        </w:rPr>
        <w:t xml:space="preserve"> </w:t>
      </w:r>
      <w:r w:rsidR="00002132" w:rsidRPr="00AB1165">
        <w:rPr>
          <w:color w:val="000000"/>
          <w:sz w:val="27"/>
          <w:szCs w:val="27"/>
        </w:rPr>
        <w:t xml:space="preserve">ЛП (реализации части </w:t>
      </w:r>
      <w:r w:rsidR="00B8698F">
        <w:rPr>
          <w:color w:val="000000"/>
          <w:sz w:val="27"/>
          <w:szCs w:val="27"/>
        </w:rPr>
        <w:t xml:space="preserve">потребительской </w:t>
      </w:r>
      <w:r w:rsidR="00002132" w:rsidRPr="00AB1165">
        <w:rPr>
          <w:color w:val="000000"/>
          <w:sz w:val="27"/>
          <w:szCs w:val="27"/>
        </w:rPr>
        <w:t>упаков</w:t>
      </w:r>
      <w:r w:rsidR="00B8698F">
        <w:rPr>
          <w:color w:val="000000"/>
          <w:sz w:val="27"/>
          <w:szCs w:val="27"/>
        </w:rPr>
        <w:t>ки</w:t>
      </w:r>
      <w:r w:rsidR="00002132" w:rsidRPr="00AB1165">
        <w:rPr>
          <w:color w:val="000000"/>
          <w:sz w:val="27"/>
          <w:szCs w:val="27"/>
        </w:rPr>
        <w:t>) будет возможна в ближайшей версии ИС МДЛП только при регистрации сведений о розничной продаже (511 схема данных МДЛП)</w:t>
      </w:r>
      <w:r w:rsidR="003544B8" w:rsidRPr="00AB1165">
        <w:rPr>
          <w:color w:val="000000"/>
          <w:sz w:val="27"/>
          <w:szCs w:val="27"/>
        </w:rPr>
        <w:t xml:space="preserve">. </w:t>
      </w:r>
      <w:r w:rsidR="00002132" w:rsidRPr="00AB1165">
        <w:rPr>
          <w:color w:val="000000"/>
          <w:sz w:val="27"/>
          <w:szCs w:val="27"/>
        </w:rPr>
        <w:t xml:space="preserve">Также принять к сведению и рекомендовать ЦРПТ опубликовать правила расчета окончания вывода из оборота ЛП при реализации первичных упаковок. </w:t>
      </w:r>
      <w:r w:rsidR="004800DD" w:rsidRPr="00AB1165">
        <w:rPr>
          <w:color w:val="000000"/>
          <w:sz w:val="27"/>
          <w:szCs w:val="27"/>
        </w:rPr>
        <w:t xml:space="preserve">Для введения такого </w:t>
      </w:r>
      <w:r w:rsidR="00002132" w:rsidRPr="00AB1165">
        <w:rPr>
          <w:color w:val="000000"/>
          <w:sz w:val="27"/>
          <w:szCs w:val="27"/>
        </w:rPr>
        <w:t xml:space="preserve">же </w:t>
      </w:r>
      <w:r w:rsidR="004800DD" w:rsidRPr="00AB1165">
        <w:rPr>
          <w:color w:val="000000"/>
          <w:sz w:val="27"/>
          <w:szCs w:val="27"/>
        </w:rPr>
        <w:t xml:space="preserve">порядка </w:t>
      </w:r>
      <w:r w:rsidR="00002132" w:rsidRPr="00AB1165">
        <w:rPr>
          <w:color w:val="000000"/>
          <w:sz w:val="27"/>
          <w:szCs w:val="27"/>
        </w:rPr>
        <w:t xml:space="preserve">при отпуске ЛП для оказания медицинской помощи (531 схема данных МДЛП) участникам подгруппы подготовить обоснование и вынести его на рассмотрение </w:t>
      </w:r>
      <w:r w:rsidR="0041205C" w:rsidRPr="00AB1165">
        <w:rPr>
          <w:color w:val="000000"/>
          <w:sz w:val="27"/>
          <w:szCs w:val="27"/>
        </w:rPr>
        <w:t>подгруппы</w:t>
      </w:r>
      <w:r w:rsidR="00002132" w:rsidRPr="00AB1165">
        <w:rPr>
          <w:color w:val="000000"/>
          <w:sz w:val="27"/>
          <w:szCs w:val="27"/>
        </w:rPr>
        <w:t xml:space="preserve">. </w:t>
      </w:r>
      <w:r w:rsidR="00993283" w:rsidRPr="00AB1165">
        <w:rPr>
          <w:color w:val="000000"/>
          <w:sz w:val="27"/>
          <w:szCs w:val="27"/>
        </w:rPr>
        <w:t>Ответственные: ГБУЗ ГКБ им М.П.</w:t>
      </w:r>
      <w:r w:rsidR="00055A6D">
        <w:rPr>
          <w:color w:val="000000"/>
          <w:sz w:val="27"/>
          <w:szCs w:val="27"/>
        </w:rPr>
        <w:t xml:space="preserve"> </w:t>
      </w:r>
      <w:proofErr w:type="spellStart"/>
      <w:r w:rsidR="00993283" w:rsidRPr="00AB1165">
        <w:rPr>
          <w:color w:val="000000"/>
          <w:sz w:val="27"/>
          <w:szCs w:val="27"/>
        </w:rPr>
        <w:t>Кончаловского</w:t>
      </w:r>
      <w:proofErr w:type="spellEnd"/>
      <w:r w:rsidR="0043156A" w:rsidRPr="00AB1165">
        <w:rPr>
          <w:color w:val="000000"/>
          <w:sz w:val="27"/>
          <w:szCs w:val="27"/>
        </w:rPr>
        <w:t xml:space="preserve"> </w:t>
      </w:r>
      <w:r w:rsidR="00993283" w:rsidRPr="00AB1165">
        <w:rPr>
          <w:color w:val="000000"/>
          <w:sz w:val="27"/>
          <w:szCs w:val="27"/>
        </w:rPr>
        <w:t>ДЗМ, ФГБУ «НМХЦ им. Н.И. Пирогова»</w:t>
      </w:r>
      <w:r w:rsidR="00894C2B" w:rsidRPr="00AB1165">
        <w:rPr>
          <w:color w:val="000000"/>
          <w:sz w:val="27"/>
          <w:szCs w:val="27"/>
        </w:rPr>
        <w:t xml:space="preserve"> Минздрава России</w:t>
      </w:r>
      <w:r w:rsidR="002F4F10" w:rsidRPr="00AB1165">
        <w:rPr>
          <w:color w:val="000000"/>
          <w:sz w:val="27"/>
          <w:szCs w:val="27"/>
        </w:rPr>
        <w:t>.</w:t>
      </w:r>
    </w:p>
    <w:p w:rsidR="00040921" w:rsidRPr="00AB1165" w:rsidRDefault="002F7D7E" w:rsidP="00040921">
      <w:pPr>
        <w:pStyle w:val="ae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</w:rPr>
      </w:pPr>
      <w:r w:rsidRPr="00AB1165">
        <w:rPr>
          <w:color w:val="000000"/>
          <w:sz w:val="27"/>
          <w:szCs w:val="27"/>
        </w:rPr>
        <w:t>Самсонов</w:t>
      </w:r>
      <w:r w:rsidR="00002132" w:rsidRPr="00AB1165">
        <w:rPr>
          <w:color w:val="000000"/>
          <w:sz w:val="27"/>
          <w:szCs w:val="27"/>
        </w:rPr>
        <w:t>ой</w:t>
      </w:r>
      <w:r w:rsidRPr="00AB1165">
        <w:rPr>
          <w:color w:val="000000"/>
          <w:sz w:val="27"/>
          <w:szCs w:val="27"/>
        </w:rPr>
        <w:t xml:space="preserve"> В. направить в адрес ООО «Оператор-ЦРПТ» сведения о концентратах</w:t>
      </w:r>
      <w:r w:rsidR="00002132" w:rsidRPr="00AB1165">
        <w:rPr>
          <w:color w:val="000000"/>
          <w:sz w:val="27"/>
          <w:szCs w:val="27"/>
        </w:rPr>
        <w:t xml:space="preserve"> и растворах</w:t>
      </w:r>
      <w:r w:rsidRPr="00AB1165">
        <w:rPr>
          <w:color w:val="000000"/>
          <w:sz w:val="27"/>
          <w:szCs w:val="27"/>
        </w:rPr>
        <w:t xml:space="preserve">, </w:t>
      </w:r>
      <w:r w:rsidR="0041205C" w:rsidRPr="00AB1165">
        <w:rPr>
          <w:color w:val="000000"/>
          <w:sz w:val="27"/>
          <w:szCs w:val="27"/>
        </w:rPr>
        <w:t xml:space="preserve">применяемых для экстракорпоральных методов лечения и </w:t>
      </w:r>
      <w:r w:rsidR="00002132" w:rsidRPr="00AB1165">
        <w:rPr>
          <w:color w:val="000000"/>
          <w:sz w:val="27"/>
          <w:szCs w:val="27"/>
        </w:rPr>
        <w:t>зарегистрированных</w:t>
      </w:r>
      <w:r w:rsidRPr="00AB1165">
        <w:rPr>
          <w:color w:val="000000"/>
          <w:sz w:val="27"/>
          <w:szCs w:val="27"/>
        </w:rPr>
        <w:t xml:space="preserve"> как ЛП, </w:t>
      </w:r>
      <w:r w:rsidR="00002132" w:rsidRPr="00AB1165">
        <w:rPr>
          <w:color w:val="000000"/>
          <w:sz w:val="27"/>
          <w:szCs w:val="27"/>
        </w:rPr>
        <w:t>для проработки вопроса о порядке регистрации их вывода из оборота для оказания медицинской помощи</w:t>
      </w:r>
      <w:r w:rsidRPr="00AB1165">
        <w:rPr>
          <w:color w:val="000000"/>
          <w:sz w:val="27"/>
          <w:szCs w:val="27"/>
        </w:rPr>
        <w:t>.</w:t>
      </w:r>
    </w:p>
    <w:p w:rsidR="00040921" w:rsidRPr="00AB1165" w:rsidRDefault="00DF13B7" w:rsidP="00040921">
      <w:pPr>
        <w:pStyle w:val="ae"/>
        <w:numPr>
          <w:ilvl w:val="0"/>
          <w:numId w:val="7"/>
        </w:numPr>
        <w:spacing w:line="360" w:lineRule="auto"/>
        <w:jc w:val="both"/>
        <w:rPr>
          <w:color w:val="000000"/>
          <w:sz w:val="27"/>
          <w:szCs w:val="27"/>
        </w:rPr>
      </w:pPr>
      <w:r w:rsidRPr="00AB1165">
        <w:rPr>
          <w:color w:val="000000"/>
          <w:sz w:val="27"/>
          <w:szCs w:val="27"/>
        </w:rPr>
        <w:t>Вынести на последующ</w:t>
      </w:r>
      <w:r w:rsidR="00040921" w:rsidRPr="00AB1165">
        <w:rPr>
          <w:color w:val="000000"/>
          <w:sz w:val="27"/>
          <w:szCs w:val="27"/>
        </w:rPr>
        <w:t>е</w:t>
      </w:r>
      <w:r w:rsidRPr="00AB1165">
        <w:rPr>
          <w:color w:val="000000"/>
          <w:sz w:val="27"/>
          <w:szCs w:val="27"/>
        </w:rPr>
        <w:t>е заседани</w:t>
      </w:r>
      <w:r w:rsidR="00040921" w:rsidRPr="00AB1165">
        <w:rPr>
          <w:color w:val="000000"/>
          <w:sz w:val="27"/>
          <w:szCs w:val="27"/>
        </w:rPr>
        <w:t>е подгруппы</w:t>
      </w:r>
      <w:r w:rsidRPr="00AB1165">
        <w:rPr>
          <w:color w:val="000000"/>
          <w:sz w:val="27"/>
          <w:szCs w:val="27"/>
        </w:rPr>
        <w:t xml:space="preserve"> вопрос о </w:t>
      </w:r>
      <w:r w:rsidR="00993283" w:rsidRPr="00AB1165">
        <w:rPr>
          <w:color w:val="000000"/>
          <w:sz w:val="27"/>
          <w:szCs w:val="27"/>
        </w:rPr>
        <w:t>публикации решений Росздравнадзора</w:t>
      </w:r>
      <w:r w:rsidR="00040921" w:rsidRPr="00AB1165">
        <w:rPr>
          <w:color w:val="000000"/>
          <w:sz w:val="27"/>
          <w:szCs w:val="27"/>
        </w:rPr>
        <w:t xml:space="preserve"> о приостановленных в обороте ЛП</w:t>
      </w:r>
      <w:r w:rsidR="00993283" w:rsidRPr="00AB1165">
        <w:rPr>
          <w:color w:val="000000"/>
          <w:sz w:val="27"/>
          <w:szCs w:val="27"/>
        </w:rPr>
        <w:t xml:space="preserve"> в виде, пригодном для автоматизированной обработки в учетных информационных системах.</w:t>
      </w:r>
      <w:r w:rsidR="0041205C" w:rsidRPr="00AB1165">
        <w:rPr>
          <w:color w:val="000000"/>
          <w:sz w:val="27"/>
          <w:szCs w:val="27"/>
        </w:rPr>
        <w:t xml:space="preserve"> Ответственный</w:t>
      </w:r>
      <w:r w:rsidR="00285377" w:rsidRPr="00AB1165">
        <w:rPr>
          <w:color w:val="000000"/>
          <w:sz w:val="27"/>
          <w:szCs w:val="27"/>
        </w:rPr>
        <w:t xml:space="preserve">: </w:t>
      </w:r>
      <w:r w:rsidR="0041205C" w:rsidRPr="00AB1165">
        <w:rPr>
          <w:color w:val="000000"/>
          <w:sz w:val="27"/>
          <w:szCs w:val="27"/>
        </w:rPr>
        <w:t xml:space="preserve"> Забарин С.А., Корпорация «Парус».</w:t>
      </w:r>
    </w:p>
    <w:p w:rsidR="00040921" w:rsidRPr="00AB1165" w:rsidRDefault="00DF13B7" w:rsidP="00040921">
      <w:pPr>
        <w:pStyle w:val="ae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AB1165">
        <w:rPr>
          <w:color w:val="000000"/>
          <w:sz w:val="27"/>
          <w:szCs w:val="27"/>
        </w:rPr>
        <w:t xml:space="preserve">Вынести на очередное заседание подгруппы вопрос о внесении изменений в Приказ Минздрава СССР от 2 июня 1987 г. N 747. </w:t>
      </w:r>
      <w:proofErr w:type="spellStart"/>
      <w:r w:rsidR="00B52926" w:rsidRPr="00AB1165">
        <w:rPr>
          <w:color w:val="000000"/>
          <w:sz w:val="27"/>
          <w:szCs w:val="27"/>
        </w:rPr>
        <w:t>Гайдукову</w:t>
      </w:r>
      <w:proofErr w:type="spellEnd"/>
      <w:r w:rsidR="00B52926" w:rsidRPr="00AB1165">
        <w:rPr>
          <w:color w:val="000000"/>
          <w:sz w:val="27"/>
          <w:szCs w:val="27"/>
        </w:rPr>
        <w:t xml:space="preserve"> А.И. п</w:t>
      </w:r>
      <w:r w:rsidRPr="00AB1165">
        <w:rPr>
          <w:color w:val="000000"/>
          <w:sz w:val="27"/>
          <w:szCs w:val="27"/>
        </w:rPr>
        <w:t>одготовить предложения по внесению изменений.</w:t>
      </w:r>
    </w:p>
    <w:p w:rsidR="00040921" w:rsidRPr="00AB1165" w:rsidRDefault="00ED7499" w:rsidP="00040921">
      <w:pPr>
        <w:pStyle w:val="ae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AB1165">
        <w:rPr>
          <w:sz w:val="27"/>
          <w:szCs w:val="27"/>
        </w:rPr>
        <w:t xml:space="preserve">Вопросы участников подгруппы направлять на адрес электронной почты </w:t>
      </w:r>
      <w:hyperlink r:id="rId9" w:history="1">
        <w:r w:rsidRPr="00AB1165">
          <w:rPr>
            <w:rStyle w:val="ac"/>
            <w:sz w:val="27"/>
            <w:szCs w:val="27"/>
            <w:lang w:val="en-US"/>
          </w:rPr>
          <w:t>medorg</w:t>
        </w:r>
        <w:r w:rsidRPr="00AB1165">
          <w:rPr>
            <w:rStyle w:val="ac"/>
            <w:sz w:val="27"/>
            <w:szCs w:val="27"/>
          </w:rPr>
          <w:t>@</w:t>
        </w:r>
        <w:r w:rsidRPr="00AB1165">
          <w:rPr>
            <w:rStyle w:val="ac"/>
            <w:sz w:val="27"/>
            <w:szCs w:val="27"/>
            <w:lang w:val="en-US"/>
          </w:rPr>
          <w:t>crpt</w:t>
        </w:r>
        <w:r w:rsidRPr="00AB1165">
          <w:rPr>
            <w:rStyle w:val="ac"/>
            <w:sz w:val="27"/>
            <w:szCs w:val="27"/>
          </w:rPr>
          <w:t>.</w:t>
        </w:r>
        <w:proofErr w:type="spellStart"/>
        <w:r w:rsidRPr="00AB1165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="002F4F10" w:rsidRPr="00AB1165">
        <w:rPr>
          <w:sz w:val="27"/>
          <w:szCs w:val="27"/>
        </w:rPr>
        <w:t xml:space="preserve"> </w:t>
      </w:r>
      <w:r w:rsidRPr="00AB1165">
        <w:rPr>
          <w:sz w:val="27"/>
          <w:szCs w:val="27"/>
        </w:rPr>
        <w:t>(Свечин А.</w:t>
      </w:r>
      <w:r w:rsidR="00B52926" w:rsidRPr="00AB1165">
        <w:rPr>
          <w:sz w:val="27"/>
          <w:szCs w:val="27"/>
        </w:rPr>
        <w:t>С.</w:t>
      </w:r>
      <w:r w:rsidRPr="00AB1165">
        <w:rPr>
          <w:sz w:val="27"/>
          <w:szCs w:val="27"/>
        </w:rPr>
        <w:t>)</w:t>
      </w:r>
      <w:r w:rsidR="002F4F10" w:rsidRPr="00AB1165">
        <w:rPr>
          <w:sz w:val="27"/>
          <w:szCs w:val="27"/>
        </w:rPr>
        <w:t>.</w:t>
      </w:r>
    </w:p>
    <w:p w:rsidR="00787C52" w:rsidRPr="00285377" w:rsidRDefault="00ED7499" w:rsidP="0043156A">
      <w:pPr>
        <w:pStyle w:val="ae"/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AB1165">
        <w:rPr>
          <w:sz w:val="27"/>
          <w:szCs w:val="27"/>
        </w:rPr>
        <w:t>Следующее заседание подгруппы</w:t>
      </w:r>
      <w:r w:rsidRPr="00285377">
        <w:rPr>
          <w:sz w:val="27"/>
          <w:szCs w:val="27"/>
        </w:rPr>
        <w:t xml:space="preserve"> провести </w:t>
      </w:r>
      <w:r w:rsidR="0041205C" w:rsidRPr="00285377">
        <w:rPr>
          <w:sz w:val="27"/>
          <w:szCs w:val="27"/>
        </w:rPr>
        <w:t>после 14 февраля 2019 года.</w:t>
      </w:r>
    </w:p>
    <w:sectPr w:rsidR="00787C52" w:rsidRPr="00285377" w:rsidSect="00431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43" w:bottom="709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36" w:rsidRDefault="00836A36" w:rsidP="00413FBE">
      <w:r>
        <w:separator/>
      </w:r>
    </w:p>
  </w:endnote>
  <w:endnote w:type="continuationSeparator" w:id="0">
    <w:p w:rsidR="00836A36" w:rsidRDefault="00836A3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B20393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412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4123" w:rsidRDefault="00674123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Pr="00C61954" w:rsidRDefault="00B20393" w:rsidP="00674123">
    <w:pPr>
      <w:pStyle w:val="a5"/>
      <w:framePr w:h="301" w:hRule="exact" w:wrap="around" w:vAnchor="text" w:hAnchor="page" w:x="5891" w:y="189"/>
      <w:jc w:val="center"/>
      <w:rPr>
        <w:rStyle w:val="ad"/>
        <w:rFonts w:ascii="Open Sans" w:hAnsi="Open Sans"/>
        <w:sz w:val="20"/>
        <w:szCs w:val="20"/>
      </w:rPr>
    </w:pPr>
    <w:r w:rsidRPr="00C61954">
      <w:rPr>
        <w:rStyle w:val="ad"/>
        <w:rFonts w:ascii="Open Sans" w:hAnsi="Open Sans"/>
        <w:sz w:val="20"/>
        <w:szCs w:val="20"/>
      </w:rPr>
      <w:fldChar w:fldCharType="begin"/>
    </w:r>
    <w:r w:rsidR="00674123" w:rsidRPr="00C61954">
      <w:rPr>
        <w:rStyle w:val="ad"/>
        <w:rFonts w:ascii="Open Sans" w:hAnsi="Open Sans"/>
        <w:sz w:val="20"/>
        <w:szCs w:val="20"/>
      </w:rPr>
      <w:instrText xml:space="preserve">PAGE  </w:instrText>
    </w:r>
    <w:r w:rsidRPr="00C61954">
      <w:rPr>
        <w:rStyle w:val="ad"/>
        <w:rFonts w:ascii="Open Sans" w:hAnsi="Open Sans"/>
        <w:sz w:val="20"/>
        <w:szCs w:val="20"/>
      </w:rPr>
      <w:fldChar w:fldCharType="separate"/>
    </w:r>
    <w:r w:rsidR="00055A6D">
      <w:rPr>
        <w:rStyle w:val="ad"/>
        <w:rFonts w:ascii="Open Sans" w:hAnsi="Open Sans"/>
        <w:noProof/>
        <w:sz w:val="20"/>
        <w:szCs w:val="20"/>
      </w:rPr>
      <w:t>2</w:t>
    </w:r>
    <w:r w:rsidRPr="00C61954">
      <w:rPr>
        <w:rStyle w:val="ad"/>
        <w:rFonts w:ascii="Open Sans" w:hAnsi="Open Sans"/>
        <w:sz w:val="20"/>
        <w:szCs w:val="20"/>
      </w:rPr>
      <w:fldChar w:fldCharType="end"/>
    </w:r>
  </w:p>
  <w:p w:rsidR="00674123" w:rsidRDefault="00674123" w:rsidP="00EF471D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7" name="Изображение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8" name="Изображение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5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2" name="Изображение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3" name="Изображение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36" w:rsidRDefault="00836A36" w:rsidP="00413FBE">
      <w:r>
        <w:separator/>
      </w:r>
    </w:p>
  </w:footnote>
  <w:footnote w:type="continuationSeparator" w:id="0">
    <w:p w:rsidR="00836A36" w:rsidRDefault="00836A3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18"/>
      <w:gridCol w:w="1796"/>
      <w:gridCol w:w="3997"/>
    </w:tblGrid>
    <w:tr w:rsidR="0067412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74123" w:rsidRDefault="00836A36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846592843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67412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7412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74123" w:rsidRDefault="0067412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74123" w:rsidRDefault="00674123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74123" w:rsidRDefault="0067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674123" w:rsidP="00674123">
    <w:pPr>
      <w:pStyle w:val="a3"/>
      <w:tabs>
        <w:tab w:val="clear" w:pos="9355"/>
        <w:tab w:val="right" w:pos="9923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75" name="Изображение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76" name="Изображение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23" w:rsidRDefault="004F1ACF" w:rsidP="008449AF">
    <w:pPr>
      <w:pStyle w:val="a3"/>
      <w:tabs>
        <w:tab w:val="clear" w:pos="9355"/>
        <w:tab w:val="right" w:pos="9781"/>
      </w:tabs>
      <w:ind w:left="-284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34925</wp:posOffset>
              </wp:positionV>
              <wp:extent cx="2584450" cy="60960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4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123" w:rsidRPr="001309D8" w:rsidRDefault="00674123" w:rsidP="008D3706">
                          <w:pPr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ООО «</w:t>
                          </w:r>
                          <w:r w:rsidR="00AC08FC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Оператор ЦРПТ</w:t>
                          </w:r>
                          <w:r w:rsidRPr="001309D8">
                            <w:rPr>
                              <w:rFonts w:ascii="Open Sans Semibold" w:hAnsi="Open Sans Semibold"/>
                              <w:color w:val="595959" w:themeColor="text1" w:themeTint="A6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129090, Россия, Москва, Проспект Мира, 6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info@crpt.ru, www.crpt.ru  </w:t>
                          </w:r>
                        </w:p>
                        <w:p w:rsidR="00674123" w:rsidRPr="001309D8" w:rsidRDefault="00674123" w:rsidP="008D3706">
                          <w:pPr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309D8">
                            <w:rPr>
                              <w:rFonts w:ascii="Open Sans" w:hAnsi="Open Sans"/>
                              <w:color w:val="595959" w:themeColor="text1" w:themeTint="A6"/>
                              <w:sz w:val="14"/>
                              <w:szCs w:val="14"/>
                            </w:rPr>
                            <w:t>т. 8 (499) 350-85-59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303.95pt;margin-top:2.75pt;width:203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" filled="f" stroked="f">
              <v:path arrowok="t"/>
              <v:textbox>
                <w:txbxContent>
                  <w:p w:rsidR="00674123" w:rsidRPr="001309D8" w:rsidRDefault="00674123" w:rsidP="008D3706">
                    <w:pPr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ООО «</w:t>
                    </w:r>
                    <w:r w:rsidR="00AC08FC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Оператор ЦРПТ</w:t>
                    </w:r>
                    <w:r w:rsidRPr="001309D8">
                      <w:rPr>
                        <w:rFonts w:ascii="Open Sans Semibold" w:hAnsi="Open Sans Semibold"/>
                        <w:color w:val="595959" w:themeColor="text1" w:themeTint="A6"/>
                        <w:sz w:val="14"/>
                        <w:szCs w:val="14"/>
                      </w:rPr>
                      <w:t>»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129090, Россия, Москва, Проспект Мира, 6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 xml:space="preserve">info@crpt.ru, www.crpt.ru  </w:t>
                    </w:r>
                  </w:p>
                  <w:p w:rsidR="00674123" w:rsidRPr="001309D8" w:rsidRDefault="00674123" w:rsidP="008D3706">
                    <w:pPr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1309D8">
                      <w:rPr>
                        <w:rFonts w:ascii="Open Sans" w:hAnsi="Open Sans"/>
                        <w:color w:val="595959" w:themeColor="text1" w:themeTint="A6"/>
                        <w:sz w:val="14"/>
                        <w:szCs w:val="14"/>
                      </w:rPr>
                      <w:t>т. 8 (499) 350-85-59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297" distR="114297" simplePos="0" relativeHeight="251659264" behindDoc="0" locked="0" layoutInCell="1" allowOverlap="1">
              <wp:simplePos x="0" y="0"/>
              <wp:positionH relativeFrom="column">
                <wp:posOffset>3058159</wp:posOffset>
              </wp:positionH>
              <wp:positionV relativeFrom="paragraph">
                <wp:posOffset>107315</wp:posOffset>
              </wp:positionV>
              <wp:extent cx="0" cy="449580"/>
              <wp:effectExtent l="0" t="0" r="19050" b="26670"/>
              <wp:wrapNone/>
              <wp:docPr id="47" name="Прямая соединительная 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4958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40.8pt,8.45pt" to="240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" strokecolor="#404040 [2429]" strokeweight="1.75pt">
              <v:stroke joinstyle="miter"/>
              <o:lock v:ext="edit" shapetype="f"/>
            </v:line>
          </w:pict>
        </mc:Fallback>
      </mc:AlternateContent>
    </w:r>
    <w:r w:rsidR="00674123">
      <w:rPr>
        <w:noProof/>
      </w:rPr>
      <w:drawing>
        <wp:inline distT="0" distB="0" distL="0" distR="0">
          <wp:extent cx="2212848" cy="719328"/>
          <wp:effectExtent l="0" t="0" r="0" b="0"/>
          <wp:docPr id="179" name="Изображение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123">
      <w:tab/>
    </w:r>
  </w:p>
  <w:p w:rsidR="00674123" w:rsidRDefault="00674123" w:rsidP="00F747EA">
    <w:pPr>
      <w:pStyle w:val="a3"/>
      <w:ind w:left="-851"/>
    </w:pPr>
  </w:p>
  <w:p w:rsidR="00674123" w:rsidRDefault="00674123" w:rsidP="00F747EA">
    <w:pPr>
      <w:pStyle w:val="a3"/>
      <w:ind w:left="-851"/>
    </w:pPr>
  </w:p>
  <w:p w:rsidR="00674123" w:rsidRDefault="00674123" w:rsidP="00EF471D">
    <w:pPr>
      <w:pStyle w:val="a3"/>
      <w:tabs>
        <w:tab w:val="clear" w:pos="4677"/>
        <w:tab w:val="clear" w:pos="9355"/>
        <w:tab w:val="center" w:pos="9781"/>
      </w:tabs>
      <w:ind w:left="-284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80" name="Изображение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82880" cy="182880"/>
          <wp:effectExtent l="0" t="0" r="0" b="0"/>
          <wp:docPr id="181" name="Изображение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T_BLANK_RUS-0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C36"/>
    <w:multiLevelType w:val="hybridMultilevel"/>
    <w:tmpl w:val="5A5E350E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76530B1"/>
    <w:multiLevelType w:val="hybridMultilevel"/>
    <w:tmpl w:val="AD3441E0"/>
    <w:lvl w:ilvl="0" w:tplc="923C7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639"/>
    <w:multiLevelType w:val="hybridMultilevel"/>
    <w:tmpl w:val="B42C8530"/>
    <w:lvl w:ilvl="0" w:tplc="EC66A73E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84547"/>
    <w:multiLevelType w:val="hybridMultilevel"/>
    <w:tmpl w:val="90C6A34E"/>
    <w:lvl w:ilvl="0" w:tplc="7BEA2F5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A3D90"/>
    <w:multiLevelType w:val="hybridMultilevel"/>
    <w:tmpl w:val="8078E392"/>
    <w:lvl w:ilvl="0" w:tplc="192CEB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595140"/>
    <w:multiLevelType w:val="hybridMultilevel"/>
    <w:tmpl w:val="130AD52A"/>
    <w:lvl w:ilvl="0" w:tplc="2476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CA713C"/>
    <w:multiLevelType w:val="hybridMultilevel"/>
    <w:tmpl w:val="BA56FAC2"/>
    <w:lvl w:ilvl="0" w:tplc="8CD661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B4C70"/>
    <w:multiLevelType w:val="multilevel"/>
    <w:tmpl w:val="64D0F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8">
    <w:nsid w:val="6BFA297F"/>
    <w:multiLevelType w:val="hybridMultilevel"/>
    <w:tmpl w:val="3A52C318"/>
    <w:lvl w:ilvl="0" w:tplc="099AC9D8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FF2337A"/>
    <w:multiLevelType w:val="multilevel"/>
    <w:tmpl w:val="320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2132"/>
    <w:rsid w:val="00002A90"/>
    <w:rsid w:val="00033EF2"/>
    <w:rsid w:val="00040921"/>
    <w:rsid w:val="00055A6D"/>
    <w:rsid w:val="00076A44"/>
    <w:rsid w:val="000B64A3"/>
    <w:rsid w:val="000C02A6"/>
    <w:rsid w:val="000E2B17"/>
    <w:rsid w:val="000E774F"/>
    <w:rsid w:val="00102477"/>
    <w:rsid w:val="00110254"/>
    <w:rsid w:val="00130276"/>
    <w:rsid w:val="001309D8"/>
    <w:rsid w:val="001332A2"/>
    <w:rsid w:val="0013749E"/>
    <w:rsid w:val="00167E57"/>
    <w:rsid w:val="00175259"/>
    <w:rsid w:val="00176AE3"/>
    <w:rsid w:val="001D2B28"/>
    <w:rsid w:val="001E1C51"/>
    <w:rsid w:val="0020238C"/>
    <w:rsid w:val="00204E35"/>
    <w:rsid w:val="002162AC"/>
    <w:rsid w:val="0026749C"/>
    <w:rsid w:val="00277937"/>
    <w:rsid w:val="00277F40"/>
    <w:rsid w:val="00285377"/>
    <w:rsid w:val="002A1CE8"/>
    <w:rsid w:val="002A2E91"/>
    <w:rsid w:val="002B691E"/>
    <w:rsid w:val="002F4F10"/>
    <w:rsid w:val="002F7D7E"/>
    <w:rsid w:val="0030198E"/>
    <w:rsid w:val="00330EFF"/>
    <w:rsid w:val="003544B8"/>
    <w:rsid w:val="003701F9"/>
    <w:rsid w:val="0037694B"/>
    <w:rsid w:val="003B17BF"/>
    <w:rsid w:val="003C2372"/>
    <w:rsid w:val="003D2A36"/>
    <w:rsid w:val="003E2057"/>
    <w:rsid w:val="0040089B"/>
    <w:rsid w:val="0041205C"/>
    <w:rsid w:val="00413FBE"/>
    <w:rsid w:val="00414408"/>
    <w:rsid w:val="0043156A"/>
    <w:rsid w:val="004443C3"/>
    <w:rsid w:val="00454F94"/>
    <w:rsid w:val="004800DD"/>
    <w:rsid w:val="00481625"/>
    <w:rsid w:val="00495D5B"/>
    <w:rsid w:val="004B1C1C"/>
    <w:rsid w:val="004E2255"/>
    <w:rsid w:val="004E4984"/>
    <w:rsid w:val="004F1ACF"/>
    <w:rsid w:val="00503A75"/>
    <w:rsid w:val="005130A5"/>
    <w:rsid w:val="00522890"/>
    <w:rsid w:val="005533FD"/>
    <w:rsid w:val="005534C8"/>
    <w:rsid w:val="0055444F"/>
    <w:rsid w:val="005A607D"/>
    <w:rsid w:val="006066D0"/>
    <w:rsid w:val="00621401"/>
    <w:rsid w:val="0063130F"/>
    <w:rsid w:val="0065018F"/>
    <w:rsid w:val="00650BDC"/>
    <w:rsid w:val="00674123"/>
    <w:rsid w:val="00676F0D"/>
    <w:rsid w:val="00680657"/>
    <w:rsid w:val="006A7C5B"/>
    <w:rsid w:val="006C2A0A"/>
    <w:rsid w:val="006E2658"/>
    <w:rsid w:val="006F15CC"/>
    <w:rsid w:val="007213AA"/>
    <w:rsid w:val="0073766A"/>
    <w:rsid w:val="00742D79"/>
    <w:rsid w:val="00773BE7"/>
    <w:rsid w:val="007854E9"/>
    <w:rsid w:val="0078695E"/>
    <w:rsid w:val="00787C52"/>
    <w:rsid w:val="00793BE3"/>
    <w:rsid w:val="007A1C8F"/>
    <w:rsid w:val="007A4F9F"/>
    <w:rsid w:val="007E7FFD"/>
    <w:rsid w:val="00810879"/>
    <w:rsid w:val="00817B86"/>
    <w:rsid w:val="00824B4B"/>
    <w:rsid w:val="00836A36"/>
    <w:rsid w:val="00836A8B"/>
    <w:rsid w:val="008449AF"/>
    <w:rsid w:val="00846CA9"/>
    <w:rsid w:val="00882F6D"/>
    <w:rsid w:val="00894C2B"/>
    <w:rsid w:val="008B24B9"/>
    <w:rsid w:val="008C405E"/>
    <w:rsid w:val="008C7658"/>
    <w:rsid w:val="008D3706"/>
    <w:rsid w:val="008D6DCE"/>
    <w:rsid w:val="00907135"/>
    <w:rsid w:val="00925673"/>
    <w:rsid w:val="009537A4"/>
    <w:rsid w:val="009538B3"/>
    <w:rsid w:val="00962430"/>
    <w:rsid w:val="00963BB4"/>
    <w:rsid w:val="00986F32"/>
    <w:rsid w:val="00987D5D"/>
    <w:rsid w:val="00993283"/>
    <w:rsid w:val="009E55B4"/>
    <w:rsid w:val="00A26E68"/>
    <w:rsid w:val="00A30DF1"/>
    <w:rsid w:val="00A62096"/>
    <w:rsid w:val="00A64945"/>
    <w:rsid w:val="00A91192"/>
    <w:rsid w:val="00A95A2E"/>
    <w:rsid w:val="00AA1076"/>
    <w:rsid w:val="00AB0535"/>
    <w:rsid w:val="00AB1165"/>
    <w:rsid w:val="00AB6DFB"/>
    <w:rsid w:val="00AC08FC"/>
    <w:rsid w:val="00AC50E5"/>
    <w:rsid w:val="00AD37D2"/>
    <w:rsid w:val="00AF098E"/>
    <w:rsid w:val="00B0172D"/>
    <w:rsid w:val="00B03D4A"/>
    <w:rsid w:val="00B14CD4"/>
    <w:rsid w:val="00B20393"/>
    <w:rsid w:val="00B4145C"/>
    <w:rsid w:val="00B52926"/>
    <w:rsid w:val="00B60715"/>
    <w:rsid w:val="00B8698F"/>
    <w:rsid w:val="00B95B57"/>
    <w:rsid w:val="00BA29CC"/>
    <w:rsid w:val="00BA36BD"/>
    <w:rsid w:val="00BC0C58"/>
    <w:rsid w:val="00BC4824"/>
    <w:rsid w:val="00C11AC2"/>
    <w:rsid w:val="00C347A9"/>
    <w:rsid w:val="00C5546F"/>
    <w:rsid w:val="00C61954"/>
    <w:rsid w:val="00C71025"/>
    <w:rsid w:val="00C76858"/>
    <w:rsid w:val="00C81D22"/>
    <w:rsid w:val="00CB44AB"/>
    <w:rsid w:val="00CB5B72"/>
    <w:rsid w:val="00CF3C02"/>
    <w:rsid w:val="00D620D8"/>
    <w:rsid w:val="00D673EE"/>
    <w:rsid w:val="00D75707"/>
    <w:rsid w:val="00D80162"/>
    <w:rsid w:val="00D90B3D"/>
    <w:rsid w:val="00DB6247"/>
    <w:rsid w:val="00DB789B"/>
    <w:rsid w:val="00DC0836"/>
    <w:rsid w:val="00DF13B7"/>
    <w:rsid w:val="00DF24B5"/>
    <w:rsid w:val="00E05691"/>
    <w:rsid w:val="00E20E16"/>
    <w:rsid w:val="00E809EB"/>
    <w:rsid w:val="00E814F0"/>
    <w:rsid w:val="00E84792"/>
    <w:rsid w:val="00E94917"/>
    <w:rsid w:val="00EB28B7"/>
    <w:rsid w:val="00ED7499"/>
    <w:rsid w:val="00EF471D"/>
    <w:rsid w:val="00F26525"/>
    <w:rsid w:val="00F32518"/>
    <w:rsid w:val="00F40A30"/>
    <w:rsid w:val="00F747EA"/>
    <w:rsid w:val="00FB00BC"/>
    <w:rsid w:val="00FB7EAE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C"/>
  </w:style>
  <w:style w:type="paragraph" w:styleId="1">
    <w:name w:val="heading 1"/>
    <w:basedOn w:val="a"/>
    <w:next w:val="a"/>
    <w:link w:val="10"/>
    <w:uiPriority w:val="9"/>
    <w:qFormat/>
    <w:rsid w:val="00330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paragraph" w:customStyle="1" w:styleId="ConsPlusNonformat">
    <w:name w:val="ConsPlusNonformat"/>
    <w:rsid w:val="00650B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D75707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link w:val="ae"/>
    <w:uiPriority w:val="34"/>
    <w:locked/>
    <w:rsid w:val="00D75707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4B1C1C"/>
    <w:rPr>
      <w:i/>
      <w:iCs/>
    </w:rPr>
  </w:style>
  <w:style w:type="paragraph" w:customStyle="1" w:styleId="11">
    <w:name w:val="Без интервала1"/>
    <w:uiPriority w:val="99"/>
    <w:rsid w:val="00A30DF1"/>
    <w:rPr>
      <w:rFonts w:ascii="Calibri" w:eastAsia="Times New Roman" w:hAnsi="Calibri" w:cs="Times New Roman"/>
      <w:sz w:val="22"/>
      <w:szCs w:val="22"/>
      <w:lang w:eastAsia="en-US"/>
    </w:rPr>
  </w:style>
  <w:style w:type="table" w:styleId="af1">
    <w:name w:val="Table Grid"/>
    <w:basedOn w:val="a1"/>
    <w:uiPriority w:val="59"/>
    <w:rsid w:val="00A30DF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rome">
    <w:name w:val="chrome"/>
    <w:basedOn w:val="a"/>
    <w:rsid w:val="002B6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EB28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28B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28B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28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28B7"/>
    <w:rPr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987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org@crpt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Open Sans">
    <w:altName w:val="Segoe UI"/>
    <w:charset w:val="CC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2E0"/>
    <w:rsid w:val="001D0724"/>
    <w:rsid w:val="002B14C2"/>
    <w:rsid w:val="002C414B"/>
    <w:rsid w:val="0032484D"/>
    <w:rsid w:val="003960D8"/>
    <w:rsid w:val="003D125F"/>
    <w:rsid w:val="003E44E6"/>
    <w:rsid w:val="0042228F"/>
    <w:rsid w:val="00477E29"/>
    <w:rsid w:val="005E2994"/>
    <w:rsid w:val="00624BF1"/>
    <w:rsid w:val="006967AD"/>
    <w:rsid w:val="006F14AA"/>
    <w:rsid w:val="00720C95"/>
    <w:rsid w:val="007B02AC"/>
    <w:rsid w:val="008334DC"/>
    <w:rsid w:val="0085130A"/>
    <w:rsid w:val="0087650D"/>
    <w:rsid w:val="008822E0"/>
    <w:rsid w:val="009E6892"/>
    <w:rsid w:val="009E6A81"/>
    <w:rsid w:val="009F0B79"/>
    <w:rsid w:val="00B45B46"/>
    <w:rsid w:val="00BD31E4"/>
    <w:rsid w:val="00BF0113"/>
    <w:rsid w:val="00C347FE"/>
    <w:rsid w:val="00D0250F"/>
    <w:rsid w:val="00D06A61"/>
    <w:rsid w:val="00D36BB6"/>
    <w:rsid w:val="00D54C55"/>
    <w:rsid w:val="00EB2098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6CD65-649E-4052-BD48-B42ADCFA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Никитенко Дмитрий Николаевич</cp:lastModifiedBy>
  <cp:revision>3</cp:revision>
  <cp:lastPrinted>2018-12-17T07:13:00Z</cp:lastPrinted>
  <dcterms:created xsi:type="dcterms:W3CDTF">2019-08-02T09:27:00Z</dcterms:created>
  <dcterms:modified xsi:type="dcterms:W3CDTF">2019-08-02T09:29:00Z</dcterms:modified>
</cp:coreProperties>
</file>