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4E" w:rsidRDefault="00F515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154E" w:rsidRDefault="00F5154E">
      <w:pPr>
        <w:pStyle w:val="ConsPlusNormal"/>
        <w:jc w:val="both"/>
        <w:outlineLvl w:val="0"/>
      </w:pPr>
    </w:p>
    <w:p w:rsidR="00F5154E" w:rsidRDefault="00F5154E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F5154E" w:rsidRDefault="00F5154E">
      <w:pPr>
        <w:pStyle w:val="ConsPlusTitle"/>
        <w:jc w:val="center"/>
      </w:pPr>
    </w:p>
    <w:p w:rsidR="00F5154E" w:rsidRDefault="00F5154E">
      <w:pPr>
        <w:pStyle w:val="ConsPlusTitle"/>
        <w:jc w:val="center"/>
      </w:pPr>
      <w:r>
        <w:t>ПРИКАЗ</w:t>
      </w:r>
    </w:p>
    <w:p w:rsidR="00F5154E" w:rsidRDefault="00F5154E">
      <w:pPr>
        <w:pStyle w:val="ConsPlusTitle"/>
        <w:jc w:val="center"/>
      </w:pPr>
      <w:r>
        <w:t>от 30 ноября 2015 г. N 866</w:t>
      </w:r>
    </w:p>
    <w:p w:rsidR="00F5154E" w:rsidRDefault="00F5154E">
      <w:pPr>
        <w:pStyle w:val="ConsPlusTitle"/>
        <w:jc w:val="center"/>
      </w:pPr>
    </w:p>
    <w:p w:rsidR="00F5154E" w:rsidRDefault="00F5154E">
      <w:pPr>
        <w:pStyle w:val="ConsPlusTitle"/>
        <w:jc w:val="center"/>
      </w:pPr>
      <w:r>
        <w:t>ОБ УТВЕРЖДЕНИИ КОНЦЕПЦИИ</w:t>
      </w:r>
    </w:p>
    <w:p w:rsidR="00F5154E" w:rsidRDefault="00F5154E">
      <w:pPr>
        <w:pStyle w:val="ConsPlusTitle"/>
        <w:jc w:val="center"/>
      </w:pPr>
      <w:r>
        <w:t>СОЗДАНИЯ ФЕДЕРАЛЬНОЙ ГОСУДАРСТВЕННОЙ ИНФОРМАЦИОННОЙ</w:t>
      </w:r>
    </w:p>
    <w:p w:rsidR="00F5154E" w:rsidRDefault="00F5154E">
      <w:pPr>
        <w:pStyle w:val="ConsPlusTitle"/>
        <w:jc w:val="center"/>
      </w:pPr>
      <w:r>
        <w:t>СИСТЕМЫ МОНИТОРИНГА ДВИЖЕНИЯ ЛЕКАРСТВЕННЫХ ПРЕПАРАТОВ</w:t>
      </w:r>
    </w:p>
    <w:p w:rsidR="00F5154E" w:rsidRDefault="00F5154E">
      <w:pPr>
        <w:pStyle w:val="ConsPlusTitle"/>
        <w:jc w:val="center"/>
      </w:pPr>
      <w:r>
        <w:t>ОТ ПРОИЗВОДИТЕЛЯ ДО КОНЕЧНОГО ПОТРЕБИТЕЛЯ</w:t>
      </w:r>
    </w:p>
    <w:p w:rsidR="00F5154E" w:rsidRDefault="00F5154E">
      <w:pPr>
        <w:pStyle w:val="ConsPlusTitle"/>
        <w:jc w:val="center"/>
      </w:pPr>
      <w:r>
        <w:t>С ИСПОЛЬЗОВАНИЕМ МАРКИРОВКИ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Во исполнение пункта 5 перечня поручений Президента Российской Федерации от 20 февраля 2015 г. N Пр-285 по итогам совещания с членами Правительства Российской Федерации 4 февраля 2015 г. приказываю: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7" w:history="1">
        <w:r>
          <w:rPr>
            <w:color w:val="0000FF"/>
          </w:rPr>
          <w:t>Концепцию</w:t>
        </w:r>
      </w:hyperlink>
      <w:r>
        <w:t xml:space="preserve"> создания Федеральной государственной информационной системы мониторинга движения лекарственных препаратов от производителя до конечного потребителя с использованием маркировки.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right"/>
      </w:pPr>
      <w:r>
        <w:t>Министр</w:t>
      </w:r>
    </w:p>
    <w:p w:rsidR="00F5154E" w:rsidRDefault="00F5154E">
      <w:pPr>
        <w:pStyle w:val="ConsPlusNormal"/>
        <w:jc w:val="right"/>
      </w:pPr>
      <w:r>
        <w:t>В.И.СКВОРЦОВА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right"/>
        <w:outlineLvl w:val="0"/>
      </w:pPr>
      <w:r>
        <w:t>Утверждена</w:t>
      </w:r>
    </w:p>
    <w:p w:rsidR="00F5154E" w:rsidRDefault="00F5154E">
      <w:pPr>
        <w:pStyle w:val="ConsPlusNormal"/>
        <w:jc w:val="right"/>
      </w:pPr>
      <w:r>
        <w:t>приказом Министерства здравоохранения</w:t>
      </w:r>
    </w:p>
    <w:p w:rsidR="00F5154E" w:rsidRDefault="00F5154E">
      <w:pPr>
        <w:pStyle w:val="ConsPlusNormal"/>
        <w:jc w:val="right"/>
      </w:pPr>
      <w:r>
        <w:t>Российской Федерации</w:t>
      </w:r>
    </w:p>
    <w:p w:rsidR="00F5154E" w:rsidRDefault="00F5154E">
      <w:pPr>
        <w:pStyle w:val="ConsPlusNormal"/>
        <w:jc w:val="right"/>
      </w:pPr>
      <w:r>
        <w:t>от 30 ноября 2015 г. N 866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Title"/>
        <w:jc w:val="center"/>
      </w:pPr>
      <w:bookmarkStart w:id="0" w:name="P27"/>
      <w:bookmarkEnd w:id="0"/>
      <w:r>
        <w:t>КОНЦЕПЦИЯ</w:t>
      </w:r>
    </w:p>
    <w:p w:rsidR="00F5154E" w:rsidRDefault="00F5154E">
      <w:pPr>
        <w:pStyle w:val="ConsPlusTitle"/>
        <w:jc w:val="center"/>
      </w:pPr>
      <w:r>
        <w:t>СОЗДАНИЯ ФЕДЕРАЛЬНОЙ ГОСУДАРСТВЕННОЙ ИНФОРМАЦИОННОЙ</w:t>
      </w:r>
    </w:p>
    <w:p w:rsidR="00F5154E" w:rsidRDefault="00F5154E">
      <w:pPr>
        <w:pStyle w:val="ConsPlusTitle"/>
        <w:jc w:val="center"/>
      </w:pPr>
      <w:r>
        <w:t>СИСТЕМЫ МОНИТОРИНГА ДВИЖЕНИЯ ЛЕКАРСТВЕННЫХ ПРЕПАРАТОВ</w:t>
      </w:r>
    </w:p>
    <w:p w:rsidR="00F5154E" w:rsidRDefault="00F5154E">
      <w:pPr>
        <w:pStyle w:val="ConsPlusTitle"/>
        <w:jc w:val="center"/>
      </w:pPr>
      <w:r>
        <w:t>ОТ ПРОИЗВОДИТЕЛЯ ДО КОНЕЧНОГО ПОТРЕБИТЕЛЯ</w:t>
      </w:r>
    </w:p>
    <w:p w:rsidR="00F5154E" w:rsidRDefault="00F5154E">
      <w:pPr>
        <w:pStyle w:val="ConsPlusTitle"/>
        <w:jc w:val="center"/>
      </w:pPr>
      <w:r>
        <w:t>С ИСПОЛЬЗОВАНИЕМ МАРКИРОВКИ (ФГИС МДЛП)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1. ОБЩИЕ СВЕДЕНИЯ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1.1. Наименование системы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Полное наименование системы - федеральная государственная информационная система мониторинга движения лекарственных препаратов от производителя до конечного потребителя с использованием маркировки.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Сокращенное наименование системы - ФГИС МДЛП.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1.2. Обоснование разработки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 xml:space="preserve">Пункт 5 Поручения Президента Российской Федерации Пр-285 от 20 февраля 2015 г.: "Министерству здравоохранения Российской Федерации обеспечить разработку и поэтапное </w:t>
      </w:r>
      <w:r>
        <w:lastRenderedPageBreak/>
        <w:t>внедрение автоматизированной системы мониторинга движения лекарственных препаратов от производителя до конечного потребителя с использованием маркировки (кодификации) и идентификации упаковок лекарственных препаратов в целях обеспечения эффективного контроля качества лекарственных препаратов, находящихся в обращении, и борьбы с их фальсификацией".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1.3. Нормативно-правовое обеспечение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Решение</w:t>
        </w:r>
      </w:hyperlink>
      <w:r>
        <w:t xml:space="preserve"> Комиссии Таможенного союза от 16 августа 2011 г. N 769 "О принятии технического регламента Таможенного союза "О безопасности упаковки".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Федеральные законы: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26 декабря 2008 г. </w:t>
      </w:r>
      <w:hyperlink r:id="rId7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12 апреля 2010 г. </w:t>
      </w:r>
      <w:hyperlink r:id="rId8" w:history="1">
        <w:r>
          <w:rPr>
            <w:color w:val="0000FF"/>
          </w:rPr>
          <w:t>N 61-ФЗ</w:t>
        </w:r>
      </w:hyperlink>
      <w:r>
        <w:t xml:space="preserve"> "Об обращении лекарственных средств" (далее - Закон N 61-ФЗ);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6 апреля 2011 г. </w:t>
      </w:r>
      <w:hyperlink r:id="rId9" w:history="1">
        <w:r>
          <w:rPr>
            <w:color w:val="0000FF"/>
          </w:rPr>
          <w:t>N 63-ФЗ</w:t>
        </w:r>
      </w:hyperlink>
      <w:r>
        <w:t xml:space="preserve"> "Об электронной подписи".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Постановления Правительства Российской Федерации: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6 июля 2012 г. </w:t>
      </w:r>
      <w:hyperlink r:id="rId10" w:history="1">
        <w:r>
          <w:rPr>
            <w:color w:val="0000FF"/>
          </w:rPr>
          <w:t>N 686</w:t>
        </w:r>
      </w:hyperlink>
      <w:r>
        <w:t xml:space="preserve"> "Об утверждении Положения о лицензировании производства лекарственных средств";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3 сентября 2010 г. </w:t>
      </w:r>
      <w:hyperlink r:id="rId11" w:history="1">
        <w:r>
          <w:rPr>
            <w:color w:val="0000FF"/>
          </w:rPr>
          <w:t>N 674</w:t>
        </w:r>
      </w:hyperlink>
      <w:r>
        <w:t xml:space="preserve"> "Об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средств";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15 октября 2012 г. </w:t>
      </w:r>
      <w:hyperlink r:id="rId12" w:history="1">
        <w:r>
          <w:rPr>
            <w:color w:val="0000FF"/>
          </w:rPr>
          <w:t>N 1043</w:t>
        </w:r>
      </w:hyperlink>
      <w:r>
        <w:t xml:space="preserve"> "Об утверждении Положения о федеральном государственном надзоре в сфере обращения лекарственных средств";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22 декабря 2011 г. </w:t>
      </w:r>
      <w:hyperlink r:id="rId13" w:history="1">
        <w:r>
          <w:rPr>
            <w:color w:val="0000FF"/>
          </w:rPr>
          <w:t>N 1081</w:t>
        </w:r>
      </w:hyperlink>
      <w:r>
        <w:t xml:space="preserve"> "О лицензировании фармацевтической деятельности".</w:t>
      </w:r>
    </w:p>
    <w:p w:rsidR="00F5154E" w:rsidRDefault="00F5154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февраля 2013 г. N 66 "Об утверждении Стратегии лекарственного обеспечения населения Российской Федерации на период до 2025 года и плана ее реализации".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Приказы Министерства здравоохранения и социального развития Российской Федерации: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29 сентября 2011 г. </w:t>
      </w:r>
      <w:hyperlink r:id="rId15" w:history="1">
        <w:r>
          <w:rPr>
            <w:color w:val="0000FF"/>
          </w:rPr>
          <w:t>N 1090н</w:t>
        </w:r>
      </w:hyperlink>
      <w:r>
        <w:t xml:space="preserve"> "Об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контролю за уничтожением лекарственных средств" (зарегистрировано в Минюсте России 18 января 2012 г. N 22945);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от 26 августа 2010 г. </w:t>
      </w:r>
      <w:hyperlink r:id="rId16" w:history="1">
        <w:r>
          <w:rPr>
            <w:color w:val="0000FF"/>
          </w:rPr>
          <w:t>N 757н</w:t>
        </w:r>
      </w:hyperlink>
      <w:r>
        <w:t xml:space="preserve"> "Об утверждении порядка осуществления мониторинга безопасности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применения" (зарегистрировано в Минюсте России 31 августа 2010 г. N 18324).</w:t>
      </w:r>
    </w:p>
    <w:p w:rsidR="00F5154E" w:rsidRDefault="00F5154E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здравоохранения от 7 августа 2015 г. N 5539 "Об утверждении Порядка осуществления выборочного контроля качества лекарственных средств для медицинского применения" (зарегистрировано в Минюсте России 9 октября 2015 г. N 39263).</w:t>
      </w:r>
    </w:p>
    <w:p w:rsidR="00F5154E" w:rsidRDefault="00F5154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4 октября 2013 г. N 1607 "Об утверждении Административного регламента исполнения Министерством промышленности и торговли Российской Федерации государственной функции по осуществлению лицензионного контроля деятельности по производству лекарственных средств для медицинского применения" (Зарегистрировано в Минюсте России 3 марта 2014 г. N 31483).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2. ПЕРЕЧЕНЬ УПОТРЕБЛЯЕМЫХ СОКРАЩЕНИЙ, ТЕРМИНОВ</w:t>
      </w:r>
    </w:p>
    <w:p w:rsidR="00F5154E" w:rsidRDefault="00F5154E">
      <w:pPr>
        <w:pStyle w:val="ConsPlusNormal"/>
        <w:jc w:val="center"/>
      </w:pPr>
      <w:r>
        <w:t>И ОПРЕДЕЛЕНИЙ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2.1. Перечень употребляемых сокращений</w:t>
      </w:r>
    </w:p>
    <w:p w:rsidR="00F5154E" w:rsidRDefault="00F5154E">
      <w:pPr>
        <w:pStyle w:val="ConsPlusNormal"/>
        <w:jc w:val="both"/>
      </w:pPr>
    </w:p>
    <w:p w:rsidR="00F5154E" w:rsidRDefault="00F5154E">
      <w:pPr>
        <w:sectPr w:rsidR="00F5154E" w:rsidSect="002E2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4"/>
        <w:gridCol w:w="6860"/>
      </w:tblGrid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lastRenderedPageBreak/>
              <w:t>ФГИС МДЛП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Федеральная государственная информационная система мониторинга движения лекарственных препаратов от производителя до конечного потребителя с использованием маркировки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ГК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Групповой код транспортной тары лекарственного препарата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ЕСИА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Единая система идентификации и аутентификации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ЖНВЛП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Жизненно необходимые и важнейшие лекарственные препараты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ИК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Индивидуальный код упаковки лекарственного препарата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ИС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Информационная система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ЛП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Лекарственный препарат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МНН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Международное непатентованное наименование лекарственного средства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ЛС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Лекарственное средство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СМЭВ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Система межведомственного электронного взаимодействия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ЭП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Электронная подпись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ГРЛС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Государственный реестр лекарственных средств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НСИ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Нормативно-справочная информация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ЕСНСИ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Единая система нормативно-справочной информации</w:t>
            </w:r>
          </w:p>
        </w:tc>
      </w:tr>
      <w:tr w:rsidR="00F5154E">
        <w:tc>
          <w:tcPr>
            <w:tcW w:w="2754" w:type="dxa"/>
          </w:tcPr>
          <w:p w:rsidR="00F5154E" w:rsidRDefault="00F5154E">
            <w:pPr>
              <w:pStyle w:val="ConsPlusNormal"/>
            </w:pPr>
            <w:r>
              <w:t>АРМ</w:t>
            </w:r>
          </w:p>
        </w:tc>
        <w:tc>
          <w:tcPr>
            <w:tcW w:w="6860" w:type="dxa"/>
          </w:tcPr>
          <w:p w:rsidR="00F5154E" w:rsidRDefault="00F5154E">
            <w:pPr>
              <w:pStyle w:val="ConsPlusNormal"/>
              <w:jc w:val="both"/>
            </w:pPr>
            <w:r>
              <w:t>Автоматизированное рабочее место</w:t>
            </w:r>
          </w:p>
        </w:tc>
      </w:tr>
    </w:tbl>
    <w:p w:rsidR="00F5154E" w:rsidRDefault="00F5154E">
      <w:pPr>
        <w:sectPr w:rsidR="00F515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2.2. Перечень употребляемых терминов и определений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- Лекарственные препараты 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Лекарственная форма - состояние лекарственного препарата, соответствующее способам его введения и применения и обеспечивающее достижение необходимого лечебного эффекта.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- Перечень жизненно необходимых и важнейших лекарственных препаратов - ежегодно утверждаемый Правительством Российской Федерации </w:t>
      </w:r>
      <w:hyperlink r:id="rId19" w:history="1">
        <w:r>
          <w:rPr>
            <w:color w:val="0000FF"/>
          </w:rPr>
          <w:t>перечень</w:t>
        </w:r>
      </w:hyperlink>
      <w:r>
        <w:t xml:space="preserve">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 заболеваемости в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Качество лекарственного средства -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Безопасность лекарственного средства - характеристика лекарственного средства, основанная на сравнительном анализе его эффективности и риска причинения вреда здоровью.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Эффективность лекарственного препарата -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Серия лекарственного средства - количество лекарственного средства, произведенное в результате одного технологического цикла его производителем.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Фальсифицированное лекарственное средство - лекарственное средство, сопровождаемое ложной информацией о его составе и (или) производителе.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Недоброкачественное лекарственное средство - 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Контрафактное лекарственное средство - лекарственное средство, находящееся в обороте с нарушением гражданского законодательства.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Рецепт на лекарственный препарат - письменное назначение лекарственного препарата по установленной форме, выданное медицинским или ветеринарным работником, имеющим на это право, в целях отпуска лекарственного препарата или его изготовления и отпуска.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Обращение лекарственных средств - разработка, доклинические исследования, клинические исследования, экспертиза, государственная регистрация, стандартизация и контроль качества, производство, изготовление, хранение, перевозка, ввоз в Российскую Федерацию, вывоз из Российской Федерации, реклама, отпуск, реализация, передача, применение, уничтожение лекарственных средств.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Субъекты обращения лекарственных средств - физические лица, в том числе индивидуальные предприниматели, и юридические лица, осуществляющие деятельность при обращении лекарственных средств.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- Производитель лекарственных средств - организация, осуществляющая производство </w:t>
      </w:r>
      <w:r>
        <w:lastRenderedPageBreak/>
        <w:t xml:space="preserve">лекарственных средств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12 апреля 2010 г. 61-ФЗ "Об обращении лекарственных средств".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Производство лекарственных средств - деятельность по производству лекарственных средств организациями - производителями лекарственных средств на одной стадии, нескольких или всех стадиях технологического процесса, а также по хранению и реализации произведенных лекарственных средств.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Индивидуальная маркировка лекарственных препаратов - нанесение производителем на вторичную (потребительскую) упаковку лекарственного препарата, а при ее отсутствии - на первичную упаковку, специальной маркировки.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Групповая маркировка лекарственных препаратов - нанесение на транспортную тару лекарственного препарата производителем лекарственных препаратов, организацией оптовой торговли лекарственными препаратами, организацией розничной торговли специальной маркировки.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Фармацевтическая деятельность -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- Организация оптовой торговли лекарственными средствами - организация, осуществляющая оптовую торговлю лекарственными средствами, их хранение, перевозку в соответствии с требованиями </w:t>
      </w:r>
      <w:hyperlink r:id="rId21" w:history="1">
        <w:r>
          <w:rPr>
            <w:color w:val="0000FF"/>
          </w:rPr>
          <w:t>61-ФЗ</w:t>
        </w:r>
      </w:hyperlink>
      <w:r>
        <w:t xml:space="preserve"> "Об обращении лекарственных средств".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Организация розничной торговли лекарственными препаратами -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организации, осуществляющие розничную торговлю лекарственными препаратами в количествах, необходимых для выполнения врачебных (фельдшерских) назначений.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- Аптечная организация - организация, индивидуальный предприниматель, структурное подразделение медицинской организации, осуществляющие розничную торговлю лекарственными препаратами, хранение, перевозку, изготовление и отпуск лекарственных препаратов для медицинского применения в соответствии с требованиями </w:t>
      </w:r>
      <w:hyperlink r:id="rId22" w:history="1">
        <w:r>
          <w:rPr>
            <w:color w:val="0000FF"/>
          </w:rPr>
          <w:t>61-ФЗ</w:t>
        </w:r>
      </w:hyperlink>
      <w:r>
        <w:t xml:space="preserve"> "Об обращении лекарственных средств".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к медицинским организациям приравниваются индивидуальные предприниматели, осуществляющие медицинскую деятельность.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Фармацевтическая организация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Первичная или индивидуальная упаковка лекарственного препарата - первичная (внутренняя) упаковка, непосредственно соприкасающаяся с лекарственным препаратом. Это флаконы, тубы, ампулы, пакеты, контурная упаковка и др.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lastRenderedPageBreak/>
        <w:t>- Вторичная (потребительская) упаковка - упаковка, в которую помещается лекарственный препарат в первичной или промежуточной упаковке для реализации потребителю.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Транспортная упаковка - упаковка лекарственного препарата, которая не предназначена для потребителей и в которую помещено лекарственное средство в первичной (в случае отсутствия вторичной упаковки) или во вторичной (потребительской) упаковке с целью последующей передачи организациям оптовой и розничной торговли, медицинским организациям.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- 7ВЗН - "Семь высокозатратных нозологий" (гемофилия, муковисцидоз, гипофизарный нанизм, болезнь Гоше, злокачественные новообразования лимфоидной, кроветворной и родственных им тканей, рассеянный склероз, состояние лиц после трансплантации органов и (или) тканей).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3. НАЗНАЧЕНИЕ И ЦЕЛИ СОЗДАНИЯ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3.1. Цель создания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Цель создания ФГИС МДЛП - обеспечение гарантированных поставок потребителям качественных, эффективных и безопасных лекарственных препаратов путем защиты легального оборота от фальсифицированных, контрафактных и недоброкачественных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3.2. Назначение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ФГИС МДЛП предназначена для организации непрерывного мониторинга движения лекарственных препаратов от производителя до конечного потребителя с использованием индивидуальной и групповой кодированной маркировки (сериализация и агрегация) и идентификации упаковок лекарственных препаратов в целях обеспечения эффективного контроля качества лекарственных препаратов, находящихся в обращении, и борьбы с их фальсификацией.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Основными задачами, решаемыми с использованием ФГИС МДЛП, являются: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Повышение лекарственной безопасности населения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Снижение угрозы жизни и здоровью населения Российской Федерации, вызываемой поступлением в оборот фальсифицированных, контрафактных и недоброкачественных лекарственных препаратов.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Формирование системы отслеживания лекарственных препаратов на всех этапах движения от производителя до конечного потребителя и создание механизмов постоянного оперативного мониторинга рынка лекарственных препаратов и его отдельных сегментов (объем, продажи, запасы и т.д.).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наличия и движения товарных запасов ЛП в медицинских организациях, в том числе закупаемых за счет федерального бюджета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Информационная поддержка органов исполнительной власти Российской Федерации в их деятельности по противодействию обращения фальсифицированных, незарегистрированных, недоброкачественных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Привлечение населения Российской Федерации к противодействию обороту фальсифицированных, незарегистрированных, недоброкачественных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Повышение эффективности федерального государственного надзора в сфере обращения лекарственных средств.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lastRenderedPageBreak/>
        <w:t>ФГИС МДЛП должна обеспечивать выполнение следующих функций: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Предоставление возможности всем участникам ФГИС МДЛП регистрации в системе операций по движению ЛП на всех этапах обращения ЛП (производитель - организация оптовой торговли (в том числе осуществляющая импорт ЛП) - аптечная организация, медицинская организация - реализация конечному потребителю).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движения ЛП на всех этапах обращения ЛП (производитель - организация оптовой торговли (в том числе осуществляющая импорт ЛП) - аптечная организация, медицинская организация - реализация конечному потребителю) в разрезе конкретного ЛП, конкретной серии ЛП, конкретной упаковки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сроков годности ЛП, находящихся в обращении.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изъятия из обращения недоброкачественных, фальсифицированных и незарегистрированных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Блокирование процесса обращения фальсифицированных, незарегистрированных и недоброкачественных ЛП, в отношении которых уполномоченным федеральным органом исполнительной власти принято решение о приостановке обращения, либо подлежащих изъятию из оборота и уничтожению.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процесса уничтожения ЛП, с целью предотвращения поступления в обращение ЛП, подлежащих уничтожению.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Предоставление возможности участникам Системы получения различных отчетов и аналитических срезов в рамках своих полномочий.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4. ХАРАКТЕРИСТИКА ОБЪЕКТА АВТОМАТИЗАЦИИ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4.1. Описание основных участников информационного взаимодействия и их функции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Участниками информационного взаимодействия в рамках ФГИС МДЛП являются: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1. Министерство здравоохранения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2. Производители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3. Организации оптовой торговли ЛП, в том числе осуществляющие их ввоз в Российскую Федерацию (далее - Импортер ЛП).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4. Организации розничной торговли лекарственными препаратами на территории Российской Федерации/Аптечные организации.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5. Организации, осуществляющие уничтожение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6. Медицинские организации.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7. Потребители ЛП (Пациенты).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8. Федеральная служба по надзору в сфере здравоохранения.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9. Министерство промышленности и торговли Российской Федерации.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4.2. Организационная диаграмма информационного взаимодействия участников Системы</w:t>
      </w:r>
    </w:p>
    <w:p w:rsidR="00F5154E" w:rsidRDefault="00F5154E">
      <w:pPr>
        <w:pStyle w:val="ConsPlusNormal"/>
        <w:jc w:val="both"/>
      </w:pPr>
    </w:p>
    <w:p w:rsidR="00F5154E" w:rsidRDefault="00F5154E">
      <w:pPr>
        <w:sectPr w:rsidR="00F5154E">
          <w:pgSz w:w="11905" w:h="16838"/>
          <w:pgMar w:top="1134" w:right="850" w:bottom="1134" w:left="1701" w:header="0" w:footer="0" w:gutter="0"/>
          <w:cols w:space="720"/>
        </w:sectPr>
      </w:pPr>
    </w:p>
    <w:p w:rsidR="00F5154E" w:rsidRDefault="00F5154E">
      <w:pPr>
        <w:pStyle w:val="ConsPlusNonformat"/>
        <w:jc w:val="both"/>
      </w:pPr>
      <w:r>
        <w:rPr>
          <w:sz w:val="16"/>
        </w:rPr>
        <w:lastRenderedPageBreak/>
        <w:t xml:space="preserve">  Рис.                                 Рис.                                 Рис.                                Рис.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(не                                  (не                                  (не                                 (не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приво-                               приво-     Организации               приво-        Аптечные              приво-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дится)   Производитель ЛП            дится)   оптовой торговли            дится)       организации            дится)     Потребитель ЛП</w:t>
      </w:r>
    </w:p>
    <w:p w:rsidR="00F5154E" w:rsidRDefault="00F5154E">
      <w:pPr>
        <w:pStyle w:val="ConsPlusNonformat"/>
        <w:jc w:val="both"/>
      </w:pPr>
      <w:r>
        <w:rPr>
          <w:sz w:val="16"/>
        </w:rPr>
        <w:t>┌──────────────────────────┐         ┌──────────────────────────┐         ┌─────────────────────────────┐      ┌─────────────────────────┐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     формирование      и│         │-      формирование      и│         │- регистрация     поступлений├Рис.─&gt;│-    поиск    организаций│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│присвоение ИК и ГК;       │         │присвоение     ГК      для│         │ЛП;                          │(не   │розничной   торговли,   в│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регистрация выпуска ЛП; │         │формирования  транспортной├──Рис.──&gt;│- проверка подлинности ЛП,  а│приво-│которых           имеется│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 регистрация  реализации├──Рис.──&gt;│тары ЛП;                  │  (не    │также информации  об   отзыве│дится)│соответствующие ЛП;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│ЛП;                       │  (не    │- регистрация  поступления│  приво- │ЛП;                          │      │-  проверка   подлинности│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регистрация  списания  и│  приво- │ЛП на склад;              │  дится) │- регистрация   возвратов  ЛП├Рис.  │ЛП;     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│передачи       ЛП       на│  дится) │-  регистрация  реализаций│         │поставщику;                  │(не│  │- передача  в  ФГИС  МДЛП│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│уничтожение;              │         │ЛП со склада;             │     ┌──&gt;│- Формирование  и  присвоение│приво-│информации             об│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 регистрация  отзыва  из│         │-     Регистрация      ЛП,│     │   │ГК для транспортной тары;    │дится)│обнаружении           ЛП,│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│обращения  и   уничтожения│         │отобранных             для│     │   │- Регистрация ЛП,  отобранных│┌──┼─&gt;│аутентичность которых  не│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│ЛП;                       │&lt;────┐   │подтверждения качества;   │     │   │для подтверждения качества;  ││  │  │установлена.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    регистрация      ЛП,│     │   │-   проверка   подлинности│     │   │- передача ЛП на уничтожение;││  │  └─────────────────────────┘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│помещенных на  арбитражное│     │   │ЛП,     находящихся      в│     │   │- регистрация   продаж      и││  │                 /\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│хранение;                 │     │   │обращении,     а     также│     │   │отпуска   (по   рецепту)   ЛП││ 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    регистрация      ЛП,│     │   │информации об отзыве ЛП;  │     │   │конечному потребителю.       ││ 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│отобранных             для│     │   │- регистрация передачи  ЛП│     │   └───────────┬─────┼───────────┘│ 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│подтверждения качества;   │     │   │на уничтожение;           │     Рис.            │     │            │ ┌┼──────────Рис.───┘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получение оперативной  и│     │   │- регистрация возвратов  и│     (не             └─Рис.         Рис.│ ││          (не приводится)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│аналитической   отчетности│     │   │списаний партий ЛП.       │     приво-            (не          (не │ ││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│по движению ЛП;           │     │   │                          │     дится)            приво-       приво-││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проверка подлинности ЛП,│     │   │                          │     │    Рис.         дится)       дится)││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│находящихся в обращении;  │     │   │                          │     │    (не                           │ ││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получение информации  по│     │   │                          │     │    приводит-     Медицинские     │ ││   Рис. (не    Организации,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│факту выявления  нарушений│     │   │                          ├┐    │    ся)           организации     │ │└─&gt; приводит-  осуществляющие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│и обнаружений             │     │   │                          ││    │   ┌─────────────────────────────┐│ │    ся)        уничтожение ЛП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│ЛП    с    ИК     и     ГК│     │   └─────────────────────────┬┘│    │   │- формирование  и  размещение├┘ │   ┌─────────────────────────┐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│неустановленного образца. │     │             /\              │ Рис. │   │заказов на ЛП;               │  │   │-             регистрация│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└──────────────────────────┘     │              │              │ (не  │   │- регистрация     поступления│  │   │поступления партий ЛП  на│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 при- │   │партий ЛП   от    организаций├──┼──&gt;│уничтожение;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 во-  │   │оптовой торговли;            │  │   │- регистрация  информации│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 дит- │   │- проверка   подлинности  ЛП,│  │   │об уничтожении партии  ЛП│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Рис.            │              │ ся)  │   │находящихся в  обращении,   а│  │   │(с  аннулированием  ИК  и│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(не             │              │ └────┼──&gt;│также информации   об  отзыве│  │   │ГК).    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приво-          │              │      │   │ЛП;                          │  │   └─────────────────────────┘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дится)         Рис.            │      │   │- регистрация   списаний  ЛП,│  │             /\  /\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(не             │      │   │выданных     для     оказания│  │             │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приво-          │      │   │медицинской            помощи│┌─┼───────Рис.──┘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дится)          │      │   │пациентам;                   ││ │       (не приво-│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      │   │-  регистрация  возвратов  ЛП││ │       дится)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      │   │поставщику;                  ││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│Рис.  │   │-     передача     ЛП      на││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│(не   │   │уничтожение:                 ││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│приво-│   │- Регистрация ЛП,  отобранных││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│дится)│   │для подтверждения качества.  ││ │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└──────┼───┤                             ││ │ ┌───────────────┘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       │   └───────────Рис. (не──────────┴┘ │ │  Рис.</w:t>
      </w:r>
    </w:p>
    <w:p w:rsidR="00F5154E" w:rsidRDefault="00F5154E">
      <w:pPr>
        <w:pStyle w:val="ConsPlusNonformat"/>
        <w:jc w:val="both"/>
      </w:pPr>
      <w:r>
        <w:rPr>
          <w:sz w:val="16"/>
        </w:rPr>
        <w:lastRenderedPageBreak/>
        <w:t xml:space="preserve">                                 │              │                     │        /\     приводится)     ┌────┼─┘  (не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│                     │         │                     │    │    приво-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           \/                    \/       \/                    \/    │    дится)   Росздравнадзор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│   ┌──────────────────────────────────────────────────────────────────┐  │   ┌─────────────────────────┐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└──&gt;│                            ФГИС МДЛП                             │&lt;─┘   │- мониторинг  статуса  ЛП│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┌─────&gt;└──────────────────────────────────────────────────────────────────┘      │на    всех    этапах   их│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Рис.                         │                                        /\                            /\        │обращения    в    разрезе│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(не                          │                                         │                             │        │конкретной         серии,│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приво-                       Рис.                               Рис. (не приводится)                 │        │конкретной упаковки;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дится)  Минпромторг России   (не                                       \/                            │        │-   согласование   правил│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┌──────────────────────────┐  приво-          Министерство здравоохранения Российской Федерации       └──┐     │формирования ИК и ГК;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получение  отчетности  с│  дится)     Функции Оператора данных          Функции Оператора сервисов    │Рис. │-   обработка   обращений│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│целью анализа рынка  ЛП  и│  │      ┌─────────────────────────────────┬────────────────────────────────┐│(не  │потребителей           по│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│мониторига       структуры│  │      │- установление   и  регулирование│-   подключение    к    сервисам││при- │выявленным нарушениям;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│государственных    закупок│&lt;─┘      │правил формирования ИК и ГК;     │участников      ФГИС       МДЛП,││во-  │- блокирование  обращения│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│ЛП;                       │         │- формирование    идентификаторов│регистрация   пользователей    и││дит- │ЛП, в  отношении  которых│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│-   мониторинг   и    учет│         │производителей;                  │предоставление     доступа     к││ся)  │принято     решение     о│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│выпуска ЛП  на  территории│         │- установление  соответствия ИК с│личному кабинету;               ││     │приостановке   обращения,│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│РФ.                       │         │ГРЛС:                            │-     предоставление     доступа││     │подлежащих   изъятию   из│</w:t>
      </w:r>
    </w:p>
    <w:p w:rsidR="00F5154E" w:rsidRDefault="00F5154E">
      <w:pPr>
        <w:pStyle w:val="ConsPlusNonformat"/>
        <w:jc w:val="both"/>
      </w:pPr>
      <w:r>
        <w:rPr>
          <w:sz w:val="16"/>
        </w:rPr>
        <w:t>└──────────────────────────┘         │- утверждение              правил│авторизованным  пользователям  к││     │оборота и уничтожению;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│взаимодействия участников;       │оперативной   и    аналитической││     │-      мониторинг      за│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│- утверждение      политик      и│отчетности   по    остаткам    и│└────&gt;│предоставлением  сведений│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│стандартов подключения           │движению ЛП;                    │      │об   уничтожении   ЛП   и│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│участников к Системе;            │- сбор,  обработка,  хранение  и│      │предотвращение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│- обеспечение    мер  по   защите│передача      данных       между│      │поступлений     их      в│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│информации;                      │участниками;                    │      │товаропроводящую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│- получение     оперативной     и│- регулирование отношений  между│      │цепочку;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│аналитической    отчетности    по│участниками  взаимодействия,   в│      │-  получение  оперативной│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│закупкам,    движению и  остаткам│ходе   выполнения   ими    своих│      │и           аналитической│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│ЛП;                              │функций;                        │      │отчетности  по  обращению│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│- актуализация   информации    из│-     техническая      поддержка│      │ЛП.     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│Государственного          реестра│сервисов и всех входящих в  ФГИС│      └─────────────────────────┘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│лекарственных средств.           │МДЛП подсистем;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│                                 │                                │</w:t>
      </w:r>
    </w:p>
    <w:p w:rsidR="00F5154E" w:rsidRDefault="00F5154E">
      <w:pPr>
        <w:pStyle w:val="ConsPlusNonformat"/>
        <w:jc w:val="both"/>
      </w:pPr>
      <w:r>
        <w:rPr>
          <w:sz w:val="16"/>
        </w:rPr>
        <w:t xml:space="preserve">                                     └─────────────────────────────────┴────────────────────────────────┘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4.3. Основные функции участников информационного взаимодействия в рамках функционирования Системы</w:t>
      </w:r>
    </w:p>
    <w:p w:rsidR="00F5154E" w:rsidRDefault="00F515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665"/>
        <w:gridCol w:w="6406"/>
      </w:tblGrid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center"/>
            </w:pPr>
            <w:r>
              <w:t>Наименование участника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center"/>
            </w:pPr>
            <w:r>
              <w:t>Функции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Министерство здравоохранения Российской Федерации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Министерство здравоохранения Российской Федерации в рамках проекта по созданию Системы является основным функциональным заказчиком и выполняет роли Оператора данных и Оператора сервисов.</w:t>
            </w:r>
          </w:p>
          <w:p w:rsidR="00F5154E" w:rsidRDefault="00F5154E">
            <w:pPr>
              <w:pStyle w:val="ConsPlusNormal"/>
              <w:jc w:val="both"/>
            </w:pPr>
            <w:r>
              <w:t>Функции в рамках Оператора данных:</w:t>
            </w:r>
          </w:p>
          <w:p w:rsidR="00F5154E" w:rsidRDefault="00F5154E">
            <w:pPr>
              <w:pStyle w:val="ConsPlusNormal"/>
              <w:jc w:val="both"/>
            </w:pPr>
            <w:r>
              <w:lastRenderedPageBreak/>
              <w:t>- установление и регулирование правил формирования ИК и ГК;</w:t>
            </w:r>
          </w:p>
          <w:p w:rsidR="00F5154E" w:rsidRDefault="00F5154E">
            <w:pPr>
              <w:pStyle w:val="ConsPlusNormal"/>
              <w:jc w:val="both"/>
            </w:pPr>
            <w:r>
              <w:t>- формирование идентификаторов производителей;</w:t>
            </w:r>
          </w:p>
          <w:p w:rsidR="00F5154E" w:rsidRDefault="00F5154E">
            <w:pPr>
              <w:pStyle w:val="ConsPlusNormal"/>
              <w:jc w:val="both"/>
            </w:pPr>
            <w:r>
              <w:t>- установление соответствия ИК с ГРЛС;</w:t>
            </w:r>
          </w:p>
          <w:p w:rsidR="00F5154E" w:rsidRDefault="00F5154E">
            <w:pPr>
              <w:pStyle w:val="ConsPlusNormal"/>
              <w:jc w:val="both"/>
            </w:pPr>
            <w:r>
              <w:t>- утверждение правил взаимодействия участников;</w:t>
            </w:r>
          </w:p>
          <w:p w:rsidR="00F5154E" w:rsidRDefault="00F5154E">
            <w:pPr>
              <w:pStyle w:val="ConsPlusNormal"/>
              <w:jc w:val="both"/>
            </w:pPr>
            <w:r>
              <w:t>- утверждение политик и стандартов подключения участников к Системе;</w:t>
            </w:r>
          </w:p>
          <w:p w:rsidR="00F5154E" w:rsidRDefault="00F5154E">
            <w:pPr>
              <w:pStyle w:val="ConsPlusNormal"/>
              <w:jc w:val="both"/>
            </w:pPr>
            <w:r>
              <w:t>- обеспечение мер по защите информации;</w:t>
            </w:r>
          </w:p>
          <w:p w:rsidR="00F5154E" w:rsidRDefault="00F5154E">
            <w:pPr>
              <w:pStyle w:val="ConsPlusNormal"/>
              <w:jc w:val="both"/>
            </w:pPr>
            <w:r>
              <w:t>- получение оперативной и аналитической отчетности по закупкам, движению и остаткам ЛП;</w:t>
            </w:r>
          </w:p>
          <w:p w:rsidR="00F5154E" w:rsidRDefault="00F5154E">
            <w:pPr>
              <w:pStyle w:val="ConsPlusNormal"/>
              <w:jc w:val="both"/>
            </w:pPr>
            <w:r>
              <w:t>- актуализация информации из Государственного реестра лекарственных средств.</w:t>
            </w:r>
          </w:p>
          <w:p w:rsidR="00F5154E" w:rsidRDefault="00F5154E">
            <w:pPr>
              <w:pStyle w:val="ConsPlusNormal"/>
              <w:jc w:val="both"/>
            </w:pPr>
            <w:r>
              <w:t>Функции в рамках Оператора сервисов:</w:t>
            </w:r>
          </w:p>
          <w:p w:rsidR="00F5154E" w:rsidRDefault="00F5154E">
            <w:pPr>
              <w:pStyle w:val="ConsPlusNormal"/>
              <w:jc w:val="both"/>
            </w:pPr>
            <w:r>
              <w:t>- подключение к сервисам участников Системы, регистрация пользователей и предоставление доступа к личному кабинету;</w:t>
            </w:r>
          </w:p>
          <w:p w:rsidR="00F5154E" w:rsidRDefault="00F5154E">
            <w:pPr>
              <w:pStyle w:val="ConsPlusNormal"/>
              <w:jc w:val="both"/>
            </w:pPr>
            <w:r>
              <w:t>- предоставление доступа авторизованным пользователям к оперативной и аналитической отчетности по остаткам и движению ЛП;</w:t>
            </w:r>
          </w:p>
          <w:p w:rsidR="00F5154E" w:rsidRDefault="00F5154E">
            <w:pPr>
              <w:pStyle w:val="ConsPlusNormal"/>
              <w:jc w:val="both"/>
            </w:pPr>
            <w:r>
              <w:t>- сбор, обработка, хранение и передача данных между участниками;</w:t>
            </w:r>
          </w:p>
          <w:p w:rsidR="00F5154E" w:rsidRDefault="00F5154E">
            <w:pPr>
              <w:pStyle w:val="ConsPlusNormal"/>
              <w:jc w:val="both"/>
            </w:pPr>
            <w:r>
              <w:t>- регулирование отношений между участниками взаимодействия в ходе выполнения ими своих функций;</w:t>
            </w:r>
          </w:p>
          <w:p w:rsidR="00F5154E" w:rsidRDefault="00F5154E">
            <w:pPr>
              <w:pStyle w:val="ConsPlusNormal"/>
              <w:jc w:val="both"/>
            </w:pPr>
            <w:r>
              <w:t>- техническая поддержка сервисов и всех входящих в ФГИС МДЛП подсистем.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Производитель ЛП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формирование и присвоение ИК и ГК;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выпуска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реализации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списания и передачи на уничтожение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отзыва из обращения и уничтожения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ЛП, помещенных на арбитражное хранение;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ЛП, отобранных для подтверждения качества;</w:t>
            </w:r>
          </w:p>
          <w:p w:rsidR="00F5154E" w:rsidRDefault="00F5154E">
            <w:pPr>
              <w:pStyle w:val="ConsPlusNormal"/>
              <w:jc w:val="both"/>
            </w:pPr>
            <w:r>
              <w:t>- получение оперативной и аналитической отчетности по движению ЛП;</w:t>
            </w:r>
          </w:p>
          <w:p w:rsidR="00F5154E" w:rsidRDefault="00F5154E">
            <w:pPr>
              <w:pStyle w:val="ConsPlusNormal"/>
              <w:jc w:val="both"/>
            </w:pPr>
            <w:r>
              <w:t>- проверка подлинности ЛП, находящихся в обращении;</w:t>
            </w:r>
          </w:p>
          <w:p w:rsidR="00F5154E" w:rsidRDefault="00F5154E">
            <w:pPr>
              <w:pStyle w:val="ConsPlusNormal"/>
              <w:jc w:val="both"/>
            </w:pPr>
            <w:r>
              <w:lastRenderedPageBreak/>
              <w:t>- получение информации по факту выявления нарушений и обнаружении ЛП с ИК и ГК неустановленного образца.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Организация оптовой торговли ЛП, в том числе осуществляющая их ввоз в Российскую Федерацию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формирование и присвоение ГК для формирования транспортной тары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поступления ЛП на склад;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реализаций ЛП со склада;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ЛП, отобранных для подтверждения качества;</w:t>
            </w:r>
          </w:p>
          <w:p w:rsidR="00F5154E" w:rsidRDefault="00F5154E">
            <w:pPr>
              <w:pStyle w:val="ConsPlusNormal"/>
              <w:jc w:val="both"/>
            </w:pPr>
            <w:r>
              <w:t>- проверка подлинности ЛП, находящихся в обращении, а также информации об отзыве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передачи ЛП на уничтожение;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возвратов и списаний партий ЛП.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Организация розничной торговли лекарственными препаратами/ Аптечная организация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регистрация поступлений ЛП в аптечную организацию;</w:t>
            </w:r>
          </w:p>
          <w:p w:rsidR="00F5154E" w:rsidRDefault="00F5154E">
            <w:pPr>
              <w:pStyle w:val="ConsPlusNormal"/>
              <w:jc w:val="both"/>
            </w:pPr>
            <w:r>
              <w:t>- проверка подлинности ЛП, находящихся в обращении, а также информации об отзыве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возвратов ЛП поставщику;</w:t>
            </w:r>
          </w:p>
          <w:p w:rsidR="00F5154E" w:rsidRDefault="00F5154E">
            <w:pPr>
              <w:pStyle w:val="ConsPlusNormal"/>
              <w:jc w:val="both"/>
            </w:pPr>
            <w:r>
              <w:t>- формирование и присвоение ГК для транспортной тары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ЛП, отобранных для подтверждения качества;</w:t>
            </w:r>
          </w:p>
          <w:p w:rsidR="00F5154E" w:rsidRDefault="00F5154E">
            <w:pPr>
              <w:pStyle w:val="ConsPlusNormal"/>
              <w:jc w:val="both"/>
            </w:pPr>
            <w:r>
              <w:t>- передача ЛП на уничтожение;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продаж и отпуска (по рецепту) ЛП конечному потребителю.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Организация, осуществляющая уничтожение ЛП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регистрация поступления партий ЛП на уничтожение;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информации об уничтожении партии ЛП (с аннулированием ИК и ГК).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формирование и размещение заказов на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поступления партий ЛП от организаций оптовой торговли;</w:t>
            </w:r>
          </w:p>
          <w:p w:rsidR="00F5154E" w:rsidRDefault="00F5154E">
            <w:pPr>
              <w:pStyle w:val="ConsPlusNormal"/>
              <w:jc w:val="both"/>
            </w:pPr>
            <w:r>
              <w:t>- проверка подлинности ЛП, находящихся в обращении, а также информации об отзыве ЛП;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ЛП, отобранных для подтверждения качества;</w:t>
            </w:r>
          </w:p>
          <w:p w:rsidR="00F5154E" w:rsidRDefault="00F5154E">
            <w:pPr>
              <w:pStyle w:val="ConsPlusNormal"/>
              <w:jc w:val="both"/>
            </w:pPr>
            <w:r>
              <w:t xml:space="preserve">- регистрация списаний ЛП, выданных для оказания медицинской </w:t>
            </w:r>
            <w:r>
              <w:lastRenderedPageBreak/>
              <w:t>помощи пациентам;</w:t>
            </w:r>
          </w:p>
          <w:p w:rsidR="00F5154E" w:rsidRDefault="00F5154E">
            <w:pPr>
              <w:pStyle w:val="ConsPlusNormal"/>
              <w:jc w:val="both"/>
            </w:pPr>
            <w:r>
              <w:t>- регистрация возвратов ЛП поставщику;</w:t>
            </w:r>
          </w:p>
          <w:p w:rsidR="00F5154E" w:rsidRDefault="00F5154E">
            <w:pPr>
              <w:pStyle w:val="ConsPlusNormal"/>
              <w:jc w:val="both"/>
            </w:pPr>
            <w:r>
              <w:t>- передача ЛП на уничтожение.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Потребители ЛП (Пациенты)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поиск организаций розничной торговли, в которых имеются соответствующие ЛП;</w:t>
            </w:r>
          </w:p>
          <w:p w:rsidR="00F5154E" w:rsidRDefault="00F5154E">
            <w:pPr>
              <w:pStyle w:val="ConsPlusNormal"/>
              <w:jc w:val="both"/>
            </w:pPr>
            <w:r>
              <w:t>- проверка подлинности ЛП;</w:t>
            </w:r>
          </w:p>
          <w:p w:rsidR="00F5154E" w:rsidRDefault="00F5154E">
            <w:pPr>
              <w:pStyle w:val="ConsPlusNormal"/>
              <w:jc w:val="both"/>
            </w:pPr>
            <w:r>
              <w:t>- передача в ФГИС МДЛП информации об обнаружении ЛП, подлинности которых не установлена;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Федеральная служба по надзору в сфере здравоохранения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мониторинг статуса ЛП на всех этапах их жизненного цикла в разрезе конкретной серии, конкретной упаковки;</w:t>
            </w:r>
          </w:p>
          <w:p w:rsidR="00F5154E" w:rsidRDefault="00F5154E">
            <w:pPr>
              <w:pStyle w:val="ConsPlusNormal"/>
              <w:jc w:val="both"/>
            </w:pPr>
            <w:r>
              <w:t>- согласование установления и регулирования правил формирования ИК и ГК;</w:t>
            </w:r>
          </w:p>
          <w:p w:rsidR="00F5154E" w:rsidRDefault="00F5154E">
            <w:pPr>
              <w:pStyle w:val="ConsPlusNormal"/>
              <w:jc w:val="both"/>
            </w:pPr>
            <w:r>
              <w:t>- обработка обращений потребителей по выявленным нарушениям;</w:t>
            </w:r>
          </w:p>
          <w:p w:rsidR="00F5154E" w:rsidRDefault="00F5154E">
            <w:pPr>
              <w:pStyle w:val="ConsPlusNormal"/>
              <w:jc w:val="both"/>
            </w:pPr>
            <w:r>
              <w:t>- блокирование обращения ЛП, в отношении которых принято решение о приостановке обращения, подлежащих изъятию из оборота и уничтожению;</w:t>
            </w:r>
          </w:p>
          <w:p w:rsidR="00F5154E" w:rsidRDefault="00F5154E">
            <w:pPr>
              <w:pStyle w:val="ConsPlusNormal"/>
              <w:jc w:val="both"/>
            </w:pPr>
            <w:r>
              <w:t>- мониторинг за предоставлением сведений об уничтожении ЛП и предотвращение повторного поступления их в товаропроводящую цепочку;</w:t>
            </w:r>
          </w:p>
          <w:p w:rsidR="00F5154E" w:rsidRDefault="00F5154E">
            <w:pPr>
              <w:pStyle w:val="ConsPlusNormal"/>
              <w:jc w:val="both"/>
            </w:pPr>
            <w:r>
              <w:t>- получение оперативной и аналитической отчетности по обращению ЛП.</w:t>
            </w:r>
          </w:p>
        </w:tc>
      </w:tr>
      <w:tr w:rsidR="00F5154E">
        <w:tc>
          <w:tcPr>
            <w:tcW w:w="552" w:type="dxa"/>
          </w:tcPr>
          <w:p w:rsidR="00F5154E" w:rsidRDefault="00F5154E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665" w:type="dxa"/>
          </w:tcPr>
          <w:p w:rsidR="00F5154E" w:rsidRDefault="00F5154E">
            <w:pPr>
              <w:pStyle w:val="ConsPlusNormal"/>
              <w:jc w:val="both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6406" w:type="dxa"/>
          </w:tcPr>
          <w:p w:rsidR="00F5154E" w:rsidRDefault="00F5154E">
            <w:pPr>
              <w:pStyle w:val="ConsPlusNormal"/>
              <w:jc w:val="both"/>
            </w:pPr>
            <w:r>
              <w:t>- получение отчетности с целью анализа рынка ЛП и мониторинга структуры государственных закупок ЛП;</w:t>
            </w:r>
          </w:p>
          <w:p w:rsidR="00F5154E" w:rsidRDefault="00F5154E">
            <w:pPr>
              <w:pStyle w:val="ConsPlusNormal"/>
              <w:jc w:val="both"/>
            </w:pPr>
            <w:r>
              <w:t>- мониторинг и учет выпуска ЛП на территории Российской Федерации.</w:t>
            </w:r>
          </w:p>
        </w:tc>
      </w:tr>
    </w:tbl>
    <w:p w:rsidR="00F5154E" w:rsidRDefault="00F5154E">
      <w:pPr>
        <w:sectPr w:rsidR="00F515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5. ТРЕБОВАНИЯ К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5.1. Требования к системе в целом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ФГИС МДЛП должна обеспечивать реализацию двух основных сценариев функционирования: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движения ЛП, произведенных на территории Российской Федерации и ввезенных в Российскую Федерацию, в целях осуществления гражданского оборота.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Мониторинг уничтожения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5.1.1. Требования к структуре и функционированию системы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В рамках создания ФГИС МДЛП следует различать функциональные и инфраструктурные подсистемы.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К функциональным подсистемам относятся: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1. Подсистема предоставления информации. Портал ФГИС МДЛП.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2. Платформа мобильного приложения.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3. Подсистема регистрации выпуска ЛП, формирования ИК и ГК.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4. Подсистема управления обращения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5. Подсистема регистрации обращений потребителей.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6. Подсистема планирования государственных закупок ЖНВЛП.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7. Подсистема управления НСИ.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8. Подсистема обработки информации и построения отчетности.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9. Подсистема обеспечения информационного взаимодействия с внешними ИС.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10. Подсистема администрирования.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11. Подсистема информационной безопасности.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К инфраструктурным подсистемам относятся: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1. Подсистема инфраструктурного обеспечения.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2. Подсистема мониторинга и управления Информационной инфраструктурой.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3. Комплекс технических средств.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4. Удостоверяющий центр.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При неустойчивом интернет-соединении ФГИС МДЛП должна обеспечивать сбор, обработку, хранение и передачу данных в отложенном (offline) режиме в соответствии с регламентом.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5.1.2. Функциональная схема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sectPr w:rsidR="00F5154E">
          <w:pgSz w:w="11905" w:h="16838"/>
          <w:pgMar w:top="1134" w:right="850" w:bottom="1134" w:left="1701" w:header="0" w:footer="0" w:gutter="0"/>
          <w:cols w:space="720"/>
        </w:sectPr>
      </w:pPr>
    </w:p>
    <w:p w:rsidR="00F5154E" w:rsidRDefault="00F5154E">
      <w:pPr>
        <w:pStyle w:val="ConsPlusNonformat"/>
        <w:jc w:val="both"/>
      </w:pPr>
      <w:r>
        <w:rPr>
          <w:sz w:val="14"/>
        </w:rPr>
        <w:lastRenderedPageBreak/>
        <w:t>┌─────────────────────┐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│АИС "Государственный │             Рис.                      Рис.   Министерство     Рис. Росздравнадзор    Рис.    Аптечные      Рис.  Медицинские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│реестр лекарственных │&lt;───────┐    (не     Потребители ЛП    (не   здравоохранения   (не                    (не   организации     (не   организации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средств"       │        │    приво-         /\         при- ┌───────────────┐  при-┌───────────────┐  при-┌──────────────┐  при-┌───────────────┐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4"/>
        </w:rPr>
        <w:t>└─────────────────────┘        │    дится)         │          во-  │ Удаленный АРМ │  во- │ Удаленный АМР │  во- │Удаленный АРМ │  во- │ Удаленный АРМ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                │               ┌───┴─────────┐дит- │               │  дит-│               │  дит-│              │  дит-│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                │   ┌────────┐  │       Рис.  │ся)  └───────────────┘  ся) └───────────────┘  ся) └──────────────┘  ся) └───────────────┘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Сервис проверки │   ├────────┼──┴─────┐ (не   │            /\                      /\                    /\                    /\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сертификатов ЭП1│   │        │   ЕПГУ │ при-  │             │                       │                     │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    │  /        │   └────────┴──┬─────┘ во-   │             │                       │                     │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    │ /         │               │       дится)│             │                       │                     │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┌─────────────┐    │/          │   ┌───────────┴─────────────┴─────────────┴───────────────────────┴─────────────────────┴─────────────────────┴────────┐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│Рис. (не     │&lt;───┴───────────┼──&gt;│                                                        ЕСИА                           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│приводится)  │                │   └───────────┬─────────────┬─────────────┬───────────────────────┬─────────────────────┬─────────────────────┬────────┘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         │               \/            \/            \/                      \/                    \/                    \/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│Удостоверяю- │                │   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│щие центры   │                └──&gt;│                                                    ФГИГ МДЛП                          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┌────────┐   │  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                     Оператор сервисов, администратор Системы                                        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├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┤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                                  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Функциональные подсистемы              │                 Инфраструктурные подсистемы                 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┌────────────────────┐ ┌──────────────────────┐  ┌──────────────────────┐ ┌──────────────────────────────────┐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 Подсистема     │ │      Подсистема      │ ││     Подсистема       │ │            Подсистема           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предоставления   │ │    предоставления    │  │  инфраструктурного   │ │     мониторинга и управления    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│&lt;─────&gt;│        │&lt;─&gt;│  │ │ информации. Портал │ │информации. Платформа │ ││     обеспечения      │ │        IT-инфраструктурой       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  АИС МДЛП      │ │мобильного приложения │  │                      │ │                                 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                 │ │                      │ ││ ┌───────────────────┐│ │ ┌───────────────────────────────┐│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└────────────────────┘ └──────────────────────┘  │ │Рис.   Модуль      ││ │ │Рис.   Единая система        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┌────────────────────┐ ┌──────────────────────┐ ││ │(не    "Хранения   ││ │ │(не    управления эксплуатацией││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 Подсистема     │ │Подсистема управления │  │ │прив.) данных      ││ │ │прив.) ИТ-инфраструктуры     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│регистрации выпуска │ │    обращением ЛП     │ ││ │       (ЦОД)"      ││ │ │                               ││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│ЛП, формирования ИК │ │                      │  │ └───────────────────┘│ │ └───────────────────────────────┘│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    и ГК        │ │                      │ ││ ┌───────────────────┐│ │ ┌───────────────────────────────┐│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└────────────────────┘ └──────────────────────┘  │ │Рис.   Модуль      ││ │ │Рис.   Единая                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┌────────────────────┐ ┌──────────────────────┐ ││ │(не    "Резервного ││ │ │(не    система                 ││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  Подсистема     │ │      Подсистема      │  │ │прив.) хранения    ││ │ │прив.) технического          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регистрации     │ │     планирования     │ ││ │       данных      ││ │ │       мониторинга             ││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  обращений      │ │   государственных    │  │ │       (РЦОД)"     ││ │ │                             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потребителей    │ │    закупок ЖНВЛП     │ ││ └───────────────────┘│ │ └───────────────────────────────┘│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Рис. (не   │       │        │   │    └────────────────────┘ └──────────────────────┘  │ ┌───────────────────┐│ │ ┌───────────────────────────────┐│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приводится)│       │        │   │  │ ┌────────────────────┐ ┌──────────────────────┐ ││ │Рис.   Модуль      ││ │ │Рис.   Подсистема              ││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  Подсистема     │ │Подсистема обработки  │  │ │(не    "Сетевое    ││ │ │(не    "Логгирования операций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ЕНС НСИ    │       │        │   │  │ │   управления НСИ   │ │     информации и     │ ││ │прив.) обеспечение ││ │ │прив.) системы и действий      ││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│&lt;────&gt; │ СМЭВ   │&lt;─&gt;│    │                    │ │построения отчетности │  │ │       (ЕСПД)"     ││ │ │       пользователей"          ││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3.0    │   │  │ └────────────────────┘ └──────────────────────┘ ││ └───────────────────┘│ │ └───────────────────────────────┘│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┌────────────────────┐ ┌──────────────────────┐  └──────────────────────┘ └──────────────────────────────────┘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 Подсистема     │ │      Подсистема      │ │┌───────────────────────────────────────────────────────────┐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 обеспечения     │ │   администрирования  │  │                 Комплекс технических средств             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информационного   │ │                      │ ││      ┌──────────────────────┐ ┌─────────────────────────┐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взаимодействия с  │ │                      │  │      │Рис. (не Подсистема   │ │Рис. (не Подсистема      │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│    внешними ИС     │ │                      │ ││Рис.  │прив.)   виртуализации│ │прив.)   хранения и      │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└────────────────────┘ └──────────────────────┘  │(не   └──────────────────────┘ │         резервного      │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┌─────────────────────────────────────────────┐ ││при-                           │         копирования     │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│   Подсистема информационной безопасности    │  │во-                            └─────────────────────────┘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└─────────────────────────────────────────────┘ ││дит-  ┌──────────────────────┐ ┌─────────────────────────┐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│ся)   │Рис. (не Вычислитель- │ │Рис. (не Аналитическое   │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                                       ││      │прив.)   ная подсис-  │ │прив.)   хранилище       │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lastRenderedPageBreak/>
        <w:t>│             │       │        │   │                                                     │      │         тема         │ │         (OLAP)          │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                                       ││      └──────────────────────┘ └─────────────────────────┘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│      ┌──────────────────────────────────────────────────┐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                                       ││      │Рис. (не    Телекоммуникационное оборудование     │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│      │прив.)                                            │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                                       ││      └──────────────────────────────────────────────────┘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│┌────────────────────────────────────────────────────────┐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│                                                 │││Рис. (не прив.)        Удостоверяющий центр             │ │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│└────────────────────────────────────────────────────────┘ │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Рис. (не    │&lt;─────&gt;│        │&lt;─&gt;│  │                                                 │└───────────────────────────────────────────────────────────┘ ││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приводятся) │       │        │   │  └ ─ ─ ─ ─ ─ ─ ─ ─ ─ ─ ─ ─ ─ ─ ─ ─ ─ ─ ─ ─ ─ ─ ─ ─ ─ ─ ─ ─ ─ ─ ─ ─ ─ ─ ─ ─ ─ ─ ─ ─ ─ ─ ─ ─ ─ ─ ─ ─ ─ ─ ─ ─ ─ ─ ─ ─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                                  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Минпромторг │       │        │ 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России      │       │        │                          /\                          /\                            /\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                       │                           │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┌──────────────────────┴───────────────────────────┴─────────────────────────────┴───────────────────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4"/>
        </w:rPr>
        <w:t>│             │       │        │   │                                                        ЕСИА                           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>└─────────────┘       └────────┘   └──────────────────────┬───────────────────────────┬─────────────────────────────┬────────────────────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                                           │                           │                            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                                            \/                          \/                            \/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&lt;────────────────────────────&gt;            Рис.   ┌─────────────┐      Рис.  ┌───────────────┐    Рис. (не ┌────────────────┐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Процессы предоставления,                (не    │Удаленный АМР│      (не   │ Удаленный АМР │    привод-  │  Удаленный АМР │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сбора и проверки данных                 приво- └─────────────┘      приво-└───────────────┘    дятся)   └────────────────┘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&lt;────────────────────────────&gt;            дятся)                      дятся) Организации                   Организации,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Сервис взаимодействия с ЕС                       Производитель ЛП           оптовой                       осуществляющие</w:t>
      </w:r>
    </w:p>
    <w:p w:rsidR="00F5154E" w:rsidRDefault="00F5154E">
      <w:pPr>
        <w:pStyle w:val="ConsPlusNonformat"/>
        <w:jc w:val="both"/>
      </w:pPr>
      <w:r>
        <w:rPr>
          <w:sz w:val="14"/>
        </w:rPr>
        <w:t xml:space="preserve">              НСИ                                                              торговли                      уничтожение 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5.1.3. Перечень основных сервисов, предоставляемых ФГИС МДЛС</w:t>
      </w:r>
    </w:p>
    <w:p w:rsidR="00F5154E" w:rsidRDefault="00F515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324"/>
        <w:gridCol w:w="3345"/>
        <w:gridCol w:w="3458"/>
      </w:tblGrid>
      <w:tr w:rsidR="00F5154E">
        <w:tc>
          <w:tcPr>
            <w:tcW w:w="485" w:type="dxa"/>
          </w:tcPr>
          <w:p w:rsidR="00F5154E" w:rsidRDefault="00F515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center"/>
            </w:pPr>
            <w:r>
              <w:t>Название сервиса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center"/>
            </w:pPr>
            <w:r>
              <w:t>Описание сервиса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  <w:jc w:val="center"/>
            </w:pPr>
            <w:r>
              <w:t>Получатели сервиса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Формирование идентификаторов производителей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Отправка из ФГИС МДЛП уникальных идентификаторов производителей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Производители ЛП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Установление соответствия данных ИК с ГРЛС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Отправка из ФГИС МДЛП реквизитов регистрационного удостоверения на лекарственное средство по запросу производителя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Производители ЛП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Регистрация ИК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Отправка в ФГИС МДЛП сведений о произведенных ЛП (сообщение о готовности ЛП к гражданскому обороту)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Производители ЛП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Регистрация ГК на ЛП (связывание ИК и ГК)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Отправка в ФГИС МДЛП информации о ГК и перечне ИК, которые были помещены в транспортную упаковку.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Производители ЛП;</w:t>
            </w:r>
          </w:p>
          <w:p w:rsidR="00F5154E" w:rsidRDefault="00F5154E">
            <w:pPr>
              <w:pStyle w:val="ConsPlusNormal"/>
            </w:pPr>
            <w:r>
              <w:t>- Организации оптовой торговли, в том числе осуществляющие ввоз ЛП в РФ;</w:t>
            </w:r>
          </w:p>
          <w:p w:rsidR="00F5154E" w:rsidRDefault="00F5154E">
            <w:pPr>
              <w:pStyle w:val="ConsPlusNormal"/>
            </w:pPr>
            <w:r>
              <w:t>- Организации розничной торговли;</w:t>
            </w:r>
          </w:p>
          <w:p w:rsidR="00F5154E" w:rsidRDefault="00F5154E">
            <w:pPr>
              <w:pStyle w:val="ConsPlusNormal"/>
            </w:pPr>
            <w:r>
              <w:t>- Медицинские организации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Движение ЛП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Получение и отправка в ФГИС МДЛП соответствующих данных о движении ЛП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Министерство здравоохранения Российской Федерации;</w:t>
            </w:r>
          </w:p>
          <w:p w:rsidR="00F5154E" w:rsidRDefault="00F5154E">
            <w:pPr>
              <w:pStyle w:val="ConsPlusNormal"/>
            </w:pPr>
            <w:r>
              <w:t>- Росздравнадзор;</w:t>
            </w:r>
          </w:p>
          <w:p w:rsidR="00F5154E" w:rsidRDefault="00F5154E">
            <w:pPr>
              <w:pStyle w:val="ConsPlusNormal"/>
            </w:pPr>
            <w:r>
              <w:t>- Производители ЛП;</w:t>
            </w:r>
          </w:p>
          <w:p w:rsidR="00F5154E" w:rsidRDefault="00F5154E">
            <w:pPr>
              <w:pStyle w:val="ConsPlusNormal"/>
            </w:pPr>
            <w:r>
              <w:t>- Организации оптовой торговли, в том числе осуществляющие ввоз ЛП в РФ;</w:t>
            </w:r>
          </w:p>
          <w:p w:rsidR="00F5154E" w:rsidRDefault="00F5154E">
            <w:pPr>
              <w:pStyle w:val="ConsPlusNormal"/>
            </w:pPr>
            <w:r>
              <w:t>- Аптечные организации;</w:t>
            </w:r>
          </w:p>
          <w:p w:rsidR="00F5154E" w:rsidRDefault="00F5154E">
            <w:pPr>
              <w:pStyle w:val="ConsPlusNormal"/>
            </w:pPr>
            <w:r>
              <w:t>- Медицинские организации;</w:t>
            </w:r>
          </w:p>
          <w:p w:rsidR="00F5154E" w:rsidRDefault="00F5154E">
            <w:pPr>
              <w:pStyle w:val="ConsPlusNormal"/>
            </w:pPr>
            <w:r>
              <w:t>- Организации, осуществляющие уничтожение ЛП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6.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Статус состояния партий ЛП по групповому коду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Получение из ФГИС МДЛП актуальной информации о подлинности, текущем состоянии и местонахождении партий ЛП по групповому коду (в рамках своих полномочий и прав доступа)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Министерство здравоохранения Российской Федерации;</w:t>
            </w:r>
          </w:p>
          <w:p w:rsidR="00F5154E" w:rsidRDefault="00F5154E">
            <w:pPr>
              <w:pStyle w:val="ConsPlusNormal"/>
            </w:pPr>
            <w:r>
              <w:t>- Росздравнадзор;</w:t>
            </w:r>
          </w:p>
          <w:p w:rsidR="00F5154E" w:rsidRDefault="00F5154E">
            <w:pPr>
              <w:pStyle w:val="ConsPlusNormal"/>
            </w:pPr>
            <w:r>
              <w:t>- Производители ЛП;</w:t>
            </w:r>
          </w:p>
          <w:p w:rsidR="00F5154E" w:rsidRDefault="00F5154E">
            <w:pPr>
              <w:pStyle w:val="ConsPlusNormal"/>
            </w:pPr>
            <w:r>
              <w:t>- Организации оптовой торговли, в том числе осуществляющие ввоз ЛП в РФ;</w:t>
            </w:r>
          </w:p>
          <w:p w:rsidR="00F5154E" w:rsidRDefault="00F5154E">
            <w:pPr>
              <w:pStyle w:val="ConsPlusNormal"/>
            </w:pPr>
            <w:r>
              <w:t>- Аптечные организации;</w:t>
            </w:r>
          </w:p>
          <w:p w:rsidR="00F5154E" w:rsidRDefault="00F5154E">
            <w:pPr>
              <w:pStyle w:val="ConsPlusNormal"/>
            </w:pPr>
            <w:r>
              <w:t>- Медицинские организации;</w:t>
            </w:r>
          </w:p>
          <w:p w:rsidR="00F5154E" w:rsidRDefault="00F5154E">
            <w:pPr>
              <w:pStyle w:val="ConsPlusNormal"/>
            </w:pPr>
            <w:r>
              <w:t>- Организации, осуществляющие уничтожение ЛП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7.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 xml:space="preserve">Статус состояния индивидуальных </w:t>
            </w:r>
            <w:r>
              <w:lastRenderedPageBreak/>
              <w:t>упаковок ЛП по ИК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lastRenderedPageBreak/>
              <w:t xml:space="preserve">Получение из ФГИС МДЛП актуальной информации о </w:t>
            </w:r>
            <w:r>
              <w:lastRenderedPageBreak/>
              <w:t>подлинности, о текущем состоянии и местонахождении индивидуальных упаковок ЛП по ИК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  <w:jc w:val="both"/>
            </w:pPr>
            <w:r>
              <w:lastRenderedPageBreak/>
              <w:t>- Все участники информационного взаимодействия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Товарные остатки по партиям ЛП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Получение из ФГИС МДЛП сведений по товарным остаткам партий ЛП (в том числе закупка которых осуществляется в рамках государственных контрактов) в соответствии с запрашиваемыми условиями поиска.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Министерство здравоохранения Российской Федерации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9.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Сведения по приобретаемым ЛП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Получение из ФГИС МДЛП информации по приобретаемым ЛП (в рамках установленных полномочий и прав доступа)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- Министерство здравоохранения Российской Федерации;</w:t>
            </w:r>
          </w:p>
          <w:p w:rsidR="00F5154E" w:rsidRDefault="00F5154E">
            <w:pPr>
              <w:pStyle w:val="ConsPlusNormal"/>
            </w:pPr>
            <w:r>
              <w:t>- Росздравнадзор;</w:t>
            </w:r>
          </w:p>
          <w:p w:rsidR="00F5154E" w:rsidRDefault="00F5154E">
            <w:pPr>
              <w:pStyle w:val="ConsPlusNormal"/>
            </w:pPr>
            <w:r>
              <w:t>- Минпромторг;</w:t>
            </w:r>
          </w:p>
          <w:p w:rsidR="00F5154E" w:rsidRDefault="00F5154E">
            <w:pPr>
              <w:pStyle w:val="ConsPlusNormal"/>
            </w:pPr>
            <w:r>
              <w:t>- Производители ЛП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10.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Обращения потребителей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Отправка из ФГИС МДЛП соответствующих зарегистрированных обращений потребителей ЛП, а также загрузка в ФГИС МДЛП статусов обработки обращений сотрудниками органов государственной власти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  <w:jc w:val="both"/>
            </w:pPr>
            <w:r>
              <w:t>- Росздравнадзор</w:t>
            </w:r>
          </w:p>
        </w:tc>
      </w:tr>
      <w:tr w:rsidR="00F5154E">
        <w:tc>
          <w:tcPr>
            <w:tcW w:w="485" w:type="dxa"/>
          </w:tcPr>
          <w:p w:rsidR="00F5154E" w:rsidRDefault="00F5154E">
            <w:pPr>
              <w:pStyle w:val="ConsPlusNormal"/>
            </w:pPr>
            <w:r>
              <w:t>11.</w:t>
            </w:r>
          </w:p>
        </w:tc>
        <w:tc>
          <w:tcPr>
            <w:tcW w:w="2324" w:type="dxa"/>
          </w:tcPr>
          <w:p w:rsidR="00F5154E" w:rsidRDefault="00F5154E">
            <w:pPr>
              <w:pStyle w:val="ConsPlusNormal"/>
              <w:jc w:val="both"/>
            </w:pPr>
            <w:r>
              <w:t>Изъятые из обращения ЛП</w:t>
            </w:r>
          </w:p>
        </w:tc>
        <w:tc>
          <w:tcPr>
            <w:tcW w:w="3345" w:type="dxa"/>
          </w:tcPr>
          <w:p w:rsidR="00F5154E" w:rsidRDefault="00F5154E">
            <w:pPr>
              <w:pStyle w:val="ConsPlusNormal"/>
              <w:jc w:val="both"/>
            </w:pPr>
            <w:r>
              <w:t>Получение и отправка из ФГИС МДЛП списка ЛП, изъятых из обращения с указанием даты и основания</w:t>
            </w:r>
          </w:p>
        </w:tc>
        <w:tc>
          <w:tcPr>
            <w:tcW w:w="3458" w:type="dxa"/>
          </w:tcPr>
          <w:p w:rsidR="00F5154E" w:rsidRDefault="00F5154E">
            <w:pPr>
              <w:pStyle w:val="ConsPlusNormal"/>
            </w:pPr>
            <w:r>
              <w:t>Все участники информационного взаимодействия (в рамках своих полномочий и прав доступа)</w:t>
            </w:r>
          </w:p>
        </w:tc>
      </w:tr>
    </w:tbl>
    <w:p w:rsidR="00F5154E" w:rsidRDefault="00F5154E">
      <w:pPr>
        <w:sectPr w:rsidR="00F515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Информационный обмен между компонентами ФГИС МДЛП осуществляется посредством стандартных протоколов и интерфейсов электронного взаимодействия. Управление компонентами ФГИС МДЛП осуществляется с использованием специализированных АРМ управления.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ФГИС МДЛП должна обеспечивать предоставление информации, аккумулированной в ней. Объем предоставляемой информации (включая открытые источники) регулируется соответствующим уровнем полномочий и прав доступа к ФГИС МДЛП.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5.2. Организация информационного взаимодействия с внешними информационными системами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В состав внешних систем, осуществляющих информационное взаимодействие с компонентами ФГИС МДЛП, входят: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информационные системы федеральных органов исполнительной власти Российской Федерации;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информационные системы производителей ЛП;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информационные системы организаций, осуществляющих оптовую торговлю ЛП;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информационные системы аптечных организаций;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информационные системы медицинских организаций;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информационные системы организаций, осуществляющих уничтожение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5.2.1. Взаимодействие с информационными системами федеральных органов исполнительной власти Российской Федерации (с использованием СМЭВ):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Статусы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актуальной информации о текущем состоянии ЛП (произведен, перемещен на склад оптовой организации, отпущен потребителю, уничтожен, изъят из оборота и др.).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детальной информации о движении партий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Товарные остатки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сведений по товарным остаткам ЛП на дату в соответствии с запрашиваемыми условиями поиска.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Обращения потребителей.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соответствующих зарегистрированных обращений Потребителей ЛП, а также загрузка в ФГИС МДЛП статусов обработки обращений сотрудниками органов государственной власти.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5.2.2. Взаимодействие с информационными системами Производителей лекарственных препаратов: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Индивидуальные и групповые коды на упаковки и транспортную упаковку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lastRenderedPageBreak/>
        <w:t>Загрузка в ФГИС МДЛП сведений о произведенных сериях ЛП (сообщение о регистрации ИК и ГК).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лекарственных препаратов.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информации об отгрузках, списаниях, возвратах произведенных лекарственных препаратов.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 состояния ЛП по ИК и ГК.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Получение из ФГИС МДЛП актуальной информации о текущем состоянии и местонахождении индивидуальных упаковок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5.2.3. Взаимодействие с информационными системами Организаций, осуществляющих импорт лекарственных препаратов: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ГК на транспортную упаковку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сведений о сформированных ГК (регистрация ГК).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информации о поступлении, отгрузке, возврате, списании и передачи на уничтожение партий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 состояния ЛП по ИК и ГК.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актуальной информации о ЛП, в том числе изъятых из оборота.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5.2.4. Взаимодействие с информационными системами Организаций, осуществляющих оптовую торговлю лекарственными препаратами: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Групповые коды на транспортную упаковку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сведений о сформированных ГК (регистрация ГК).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Статусы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актуальной информации о ЛП, в том числе изъятых из оборота.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Загрузка в ФГИС МДЛП информации о поступлении, отгрузке, возврате, списании и передаче на уничтожение партий лекарственных препаратов.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5.2.5. Взаимодействие с информационными системами Аптечных организаций: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ГК на транспортную упаковку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сведений о сформированных ГК (регистрация ГК).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Статусы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актуальной информации о ЛП, в том числе изъятых из оборота.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Загрузка в ФГИС МДЛП информации о поступлении, отгрузке, возврате, списании и передаче </w:t>
      </w:r>
      <w:r>
        <w:lastRenderedPageBreak/>
        <w:t>на уничтожение партий лекарственных препаратов.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5.2.6. Взаимодействие с внешними информационными системами Медицинских организаций: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Статусы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Выгрузка из ФГИС МДЛП актуальной информации о ЛП, в том числе изъятых из обращения.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лекарственных препаратов.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информации о поступлении, отгрузке, возврате, списании и передачи на уничтожение партий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3"/>
      </w:pPr>
      <w:r>
        <w:t>5.2.7. Взаимодействие с информационными системами Организаций, осуществляющих уничтожений лекарственных препаратов: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Статусы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из ФГИС МДЛП актуальной информации по аннулированным ИК и ГК уничтоженных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Движение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Загрузка в ФГИС МДЛП информации о поступлении и уничтожении партий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5.3. Требования к индивидуальной и групповой маркировке упаковок и товарной тары 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Техническую основу автоматизированных систем мониторинга движения ЛП составляет нанесение на первичную (при отсутствии вторичной упаковки), вторичную (потребительскую) упаковку и транспортную тару ЛП специальной маркировки &lt;1&gt;, позволяющей в автоматическом режиме с помощью технических средств отслеживать движение ЛП по товаропроводящей цепочке вплоть до конечного потребителя.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&lt;1&gt; Тип специальной маркировки должен быть определен на этапе технического проектирования.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Индивидуальная маркировка упаковок - это процесс нанесения производителем: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на первичную упаковку лекарственных препаратов для медицинского применения, для которых не предусмотрена вторичная упаковка - специальной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на вторичную упаковку и транспортную тару - специальной маркировки.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Требования к индивидуальной и групповой маркировке определяются Правительством Российской Федерации. Способ нанесения маркировки на упаковку (включая защиту от вскрытия упаковки) и товарную тару ЛП определяются субъектами обращения ЛП в соответствии с установленными Правительством Российской Федерации требованиями.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6. ЭТАПЫ РЕАЛИЗАЦИИ НАСТОЯЩЕЙ КОНЦЕПЦИИ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Реализация настоящей Концепции будет проходить в несколько этапов.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На первом этапе (до 15 декабря 2015 года) предполагается согласовать Концепцию создания </w:t>
      </w:r>
      <w:r>
        <w:lastRenderedPageBreak/>
        <w:t>ФГИС МДЛП, определить объем, источники и порядок финансирования, принять дорожную карту ("план мероприятий") по созданию и вводу в эксплуатацию Системы.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На втором этапе разработать и согласовать технический проект по созданию Системы. Кроме того, предполагается разработать, внести изменения и затем в соответствии с установленным порядком принять законодательные и иные нормативные правовые акты Российской Федерации, направленные на достижение целей и выполнение задач ФГИС МДЛП, в том числе: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- Федеральный закон "О внесении изменений в отдельные законодательные акты Российской Федерации". Целью данного нормативного правового акта является внесение соответствующих изменений в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12 апреля 2010 г. N 61-ФЗ "Об обращении лекарственных средств" и в </w:t>
      </w:r>
      <w:hyperlink r:id="rId24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постановление Правительства Российской Федерации "Об утверждении порядка и объема маркировки лекарственных препаратов для медицинского применения". Целью данного нормативного правового акта является утверждение порядка нанесения маркировки на упаковку лекарственных препаратов для медицинского применения, а также содержание такой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постановление Правительства Российской Федерации "Об утверждении Порядка внесения данных в федеральную государственную информационную систему мониторинга движения лекарственных препаратов от производителя до конечного потребителя с использованием маркировки и получения доступа к ним". Целью данного нормативного правового акта является утверждение порядка внесения юридическими лицами и индивидуальными предпринимателями, осуществляющими производство, изготовление, хранение, перевозку, ввоз в Российскую Федерацию, вывоз из Российской Федерации, отпуск, реализацию, передачу, применение и уничтожение лекарственных препаратов для медицинского применения, данные в федеральную государственную информационную систему мониторинга движения лекарственных препаратов от производителя до конечного потребителя с использованием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постановление Правительства Российской Федерации "Об утверждении Порядка формирования государственного информационного ресурса, обеспечивающего автоматизированное ведение федеральной государственной информационной системы мониторинга движения лекарственных препаратов от производителя до конечного потребителя с использованием маркировки, в том числе порядка и объема предоставления информации из информационного ресурса". Цель данного нормативного правового акта - утверждение порядка работы федеральной государственной информационной системы мониторинга движения лекарственных препаратов от производителя до конечного потребителя с использованием маркировки и порядка и объема предоставления информации из данной системы;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постановление Правительства Российской Федерации "О внесении изменений в Положение о лицензировании фармацевтической деятельности, утвержденное постановлением Правительства Российской Федерации N 1081 от 22 декабря 2011 г.". Целью данного нормативного правового акта является дополнение обязательных лицензионных требований наличием доступа к системе Интернет и в ФГИС МДЛС).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На третьем этапе (до 31 октября 2016 года) предполагается разработать минимально необходимый функционал ФГИС МДЛП и осуществить пилотное внедрение ФГИС МДЛП. Границы пилота: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Участники пилотного взаимодействия: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Министерство здравоохранения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lastRenderedPageBreak/>
        <w:t>- Производители ЛП: не менее, чем по 1 (одному) производителю ЛП, зарегистрированному на территории Российской Федерации и на территории третьих стран.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Аптечные организации - не менее одной аптечной сети, имеющей несколько торговых точек на территории одного из следующих субъектов Российской Федерации: г. Москва, Московская область, г. Санкт-Петербург.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Медицинские организации - не менее одной медицинской организации, осуществляющей лечение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Росздравнадзор.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Функционал ФГИС МДЛП в рамках пилота: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Кодирование и маркировка ИК и ГК ЛП (кодификация и сериализация).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Учет движения ЛП (с учетом агрегации) между участниками проекта.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Проверка статусов ЛП по ИК и ГК.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Регистрация продаж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На четвертом этапе (с 1 января 2017 года) предполагается начать эксплуатацию ФГИС МДЛП для лекарственных препаратов, входящих в перечень 7ВЗН.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Участники взаимодействия: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Министерство здравоохранения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Производители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Аптечные организации.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Медицинские организации, осуществляющие лечение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Росздравнадзор.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Функционал ФГИС МДЛП: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Кодирование и маркировка ИК и ГК ЛП (кодификация и сериализация).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Учет движения ЛП (с учетом агрегации) между участниками проекта.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Проверка статусов ЛП по ИК и ГК.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Регистрация продаж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На пятом этапе (с 1 января 2018 года) предполагается дополнительно включить в систему мониторинга лекарственные препараты для медицинского применения, включенные в перечень жизненно необходимых и важнейших лекарственных препаратов.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Участники взаимодействия: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lastRenderedPageBreak/>
        <w:t>- Министерство здравоохранения Российской Федерации,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Производители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Аптечные организации.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Медицинские организации.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Росздравнадзор.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Функционал ФГИС МДЛП: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Кодирование и маркировка ИК и ГК ЛП (кодификация и сериализация).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Учет движения ЛП (с учетом агрегации) между участниками проекта.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Проверка статусов ЛП по ИК и ГК.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Регистрация продаж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На шестом этапе (с 1 января 2019 года) предполагается приступить к полнофункциональной эксплуатации ФГИС МДЛП с поэтапным последовательным внедрением.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На любом этапе реализации концепции Производитель ЛП вправе переходить на использование ИК, ГК в добровольном порядке.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7. ОСНОВНЫЕ КРИТЕРИИ ЭФФЕКТИВНОСТИ РЕАЛИЗАЦИИ</w:t>
      </w:r>
    </w:p>
    <w:p w:rsidR="00F5154E" w:rsidRDefault="00F5154E">
      <w:pPr>
        <w:pStyle w:val="ConsPlusNormal"/>
        <w:jc w:val="center"/>
      </w:pPr>
      <w:r>
        <w:t>НАСТОЯЩЕЙ КОНЦЕПЦИИ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Основными критериями эффективности реализации настоящей Концепции являются: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Степень достижения требуемых результатов внедрения ФГИС МДЛП в отношении: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субъектов обращения ЛП;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ЛП, подлежащих мониторингу движения.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Отчетные (к установленным срокам и нарастающим итогом) показатели функционирования ФГИС МДЛП по каждому из заданных параметров в соответствии с основными возможностями ФГИС МДЛП.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  <w:outlineLvl w:val="1"/>
      </w:pPr>
      <w:r>
        <w:t>8. РЕЗУЛЬТАТЫ, ОЖИДАЕМЫЕ ОТ СОЗДАНИЯ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Создание ФГИС МДЛП должно привести к следующим результатам: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1. Снижение угрозы жизни и здоровью населения Российской Федерации, вызываемой поступлением в оборот фальсифицированных, контрафактных и недоброкачественных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2. Формирование системы отслеживания ЛП на всех этапах движения от производителя до конечного потребителя и создание механизмов постоянного оперативного контроля за рынком и его отдельными сегментами (объем, продажи, запасы и т.д.).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3. Создание механизмов мониторинга адресности движения ЛП, информации по местонахождению определенных ЛП.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4. Создание механизмов оперативного регулирования и мониторинга наличия ЛП в медицинских организациях.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lastRenderedPageBreak/>
        <w:t>5. Создание механизмов оперативного отзыва Росздравнадзором ЛП из обращения на всей территории Российской Федерации.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6. Повышение эффективности федерального государственного надзора в сфере обращения лекарственных средств.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right"/>
        <w:outlineLvl w:val="1"/>
      </w:pPr>
      <w:r>
        <w:t>Приложение 1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center"/>
      </w:pPr>
      <w:r>
        <w:t>ОСНАЩЕНИЕ</w:t>
      </w:r>
    </w:p>
    <w:p w:rsidR="00F5154E" w:rsidRDefault="00F5154E">
      <w:pPr>
        <w:pStyle w:val="ConsPlusNormal"/>
        <w:jc w:val="center"/>
      </w:pPr>
      <w:r>
        <w:t>РАБОЧИХ МЕСТ УЧАСТНИКОВ ВЗАИМОДЕЙСТВИЯ В ЦЕЛЯХ ПОДКЛЮЧЕНИЯ</w:t>
      </w:r>
    </w:p>
    <w:p w:rsidR="00F5154E" w:rsidRDefault="00F5154E">
      <w:pPr>
        <w:pStyle w:val="ConsPlusNormal"/>
        <w:jc w:val="center"/>
      </w:pPr>
      <w:r>
        <w:t>И ОБЕСПЕЧЕНИЯ РАБОТЫ С ФГИС МДЛП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1. Производители лекарственных препаратов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Производитель лекарственных препаратов каждую технологическую линию должен обеспечить соответствующим оборудованием для маркировки выпускаемых упаковок ЛП, в связи с чем потребуется приобретение нового или дооснащение существующего оборудования для маркировки упаковок.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В соответствии с функциями, отраженными в настоящей Концепции, Производитель ЛП должен оснастить производственные и рабочие места соответствующим оборудованием: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оборудованием для формирования и нанесения специальной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устройствами считывания специальной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потоковым сканером (для полностью автоматизированных производственных линий, на которых отсутствует ручной труд при упаковке ЛП);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терминалом сбора данных (беспроводное устройство для считывания информации со специальной маркировки, зачастую используемое на производственных складах и в местах, удаленных от стационарных рабочих мест);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каналом связи с устойчивым скоростным подключением к информационно-телекоммуникационной сети "Интернет".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Кроме того, представляется необходимым доработка существующих производственных систем для обеспечения интеграции с ФГИС МДЛП, а также приобретение соответствующих ключей ЭЛ.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2. Участники, осуществляющие регулирующие и контрольно-надзорные функции (Минздрав России, Росздравнадзор, Минпромторг России)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В соответствии с функциями, отраженными в настоящей Концепции, участники, осуществляющие регулирующие и контрольно-надзорные функции, должны быть оснащены соответствующими персональными компьютерами, иметь ключи ЭП и должны быть подключены по устойчивому скоростному каналу связи к информационно-телекоммуникационной сети "Интернет". При этом специализированные системы данных участников должны быть адаптированы для интеграции с ФГИС МДЛП с использованием СМЭВ.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 xml:space="preserve">Кроме того, следует предусмотреть возможность оснащения выездных бригад и </w:t>
      </w:r>
      <w:r>
        <w:lastRenderedPageBreak/>
        <w:t>сотрудников, осуществляющих проверки на местах отпуска, реализации ЛП, а также при отборе образцов, соответствующими терминалами сбора данных (беспроводными устройствами для считывания специальной маркировки ЛП).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3. Организации оптовой торговли лекарственными препаратами, в том числе Импортер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Для участников данного типа в целях подключения к ФГИС МДЛП и обеспечения работы предполагается оснащение следующими видами оборудования: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устройство для формирования и нанесения специальной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устройства считывания специальной маркировки;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терминал сбора данных;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персональный компьютер;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- каналом связи с устойчивым скоростным подключением к информационно-телекоммуникационной сети "Интернет".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Кроме того, представляется необходимым доработка соответствующих систем управления складом и логистикой, для обеспечения интеграций с ФГИС МДЛП, а также приобретение соответствующих ключей ЭП.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4. Аптечные и медицинские организации.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Согласно настоящей Концепции аптечные и медицинские организации в целях подключения и взаимодействия с ФГИС МДЛП должны иметь рабочие места, оснащенные персональными компьютерами, устройствами считывания специальной маркировки, а также иметь ключи ЭП. Для оперативного взаимодействия с ФГИС МДЛП должно быть обеспечено подключение к информационно-телекоммуникационной сети "Интернет". В случае отсутствия такой возможности сбор, обработка, хранение и передача данных осуществляется в отложенном (offline) режиме.</w:t>
      </w:r>
    </w:p>
    <w:p w:rsidR="00F5154E" w:rsidRDefault="00F5154E">
      <w:pPr>
        <w:pStyle w:val="ConsPlusNormal"/>
        <w:spacing w:before="220"/>
        <w:ind w:firstLine="540"/>
        <w:jc w:val="both"/>
      </w:pPr>
      <w:r>
        <w:t>Кроме того, потребуется доработать информационные системы аптечных и медицинских организаций в целях интеграции с ФГИС МДЛП для организации контроля на местах приобретения, получения, отпуска, реализации 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  <w:outlineLvl w:val="2"/>
      </w:pPr>
      <w:r>
        <w:t>5. Организации, осуществляющие уничтожение лекарственных препаратов.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ind w:firstLine="540"/>
        <w:jc w:val="both"/>
      </w:pPr>
      <w:r>
        <w:t>Организации, осуществляющие уничтожение ЛП, необходимо оснастить персональными компьютерами, ручными сканерами и ключами ЭП. Для оперативного взаимодействия с ФГИС МДЛП должно быть обеспечено подключение к информационно-телекоммуникационной сети "Интернет". В случае отсутствия такой возможности сбор, обработка, хранение и передача данных осуществляется в отложенном (offline) режиме. Если данные участники имеют собственные информационные системы для организации учета поступления и уничтожения ЛП, то потребуется их адаптация для обеспечения взаимодействия с ФГИС МДЛП.</w:t>
      </w: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jc w:val="both"/>
      </w:pPr>
    </w:p>
    <w:p w:rsidR="00F5154E" w:rsidRDefault="00F515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FBE" w:rsidRDefault="00F5154E">
      <w:bookmarkStart w:id="1" w:name="_GoBack"/>
      <w:bookmarkEnd w:id="1"/>
    </w:p>
    <w:sectPr w:rsidR="003E2FBE" w:rsidSect="00E9778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4E"/>
    <w:rsid w:val="00145D5F"/>
    <w:rsid w:val="002B3168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15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15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1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1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15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15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15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1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1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15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F803BAE4E645D80A2BD0F8F1CDF1870415572B451739AE80C4D97CC8CD5398E09E7BD36D6357E3212F1B6B6B46884399BCA1DC24B9A52r9mDM" TargetMode="External"/><Relationship Id="rId13" Type="http://schemas.openxmlformats.org/officeDocument/2006/relationships/hyperlink" Target="consultantplus://offline/ref=B65F803BAE4E645D80A2BD0F8F1CDF1871425A74BA55739AE80C4D97CC8CD5399C09BFB136D4237D3507A7E7F3rEm8M" TargetMode="External"/><Relationship Id="rId18" Type="http://schemas.openxmlformats.org/officeDocument/2006/relationships/hyperlink" Target="consultantplus://offline/ref=B65F803BAE4E645D80A2BD0F8F1CDF1871425378B051739AE80C4D97CC8CD5399C09BFB136D4237D3507A7E7F3rEm8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5F803BAE4E645D80A2BD0F8F1CDF1870415572B451739AE80C4D97CC8CD5399C09BFB136D4237D3507A7E7F3rEm8M" TargetMode="External"/><Relationship Id="rId7" Type="http://schemas.openxmlformats.org/officeDocument/2006/relationships/hyperlink" Target="consultantplus://offline/ref=B65F803BAE4E645D80A2BD0F8F1CDF1870415572B752739AE80C4D97CC8CD5399C09BFB136D4237D3507A7E7F3rEm8M" TargetMode="External"/><Relationship Id="rId12" Type="http://schemas.openxmlformats.org/officeDocument/2006/relationships/hyperlink" Target="consultantplus://offline/ref=B65F803BAE4E645D80A2BD0F8F1CDF1871415373B757739AE80C4D97CC8CD5399C09BFB136D4237D3507A7E7F3rEm8M" TargetMode="External"/><Relationship Id="rId17" Type="http://schemas.openxmlformats.org/officeDocument/2006/relationships/hyperlink" Target="consultantplus://offline/ref=B65F803BAE4E645D80A2BD0F8F1CDF18724B5475B054739AE80C4D97CC8CD5399C09BFB136D4237D3507A7E7F3rEm8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5F803BAE4E645D80A2BD0F8F1CDF1872435772B651739AE80C4D97CC8CD5399C09BFB136D4237D3507A7E7F3rEm8M" TargetMode="External"/><Relationship Id="rId20" Type="http://schemas.openxmlformats.org/officeDocument/2006/relationships/hyperlink" Target="consultantplus://offline/ref=B65F803BAE4E645D80A2BD0F8F1CDF1870415572B451739AE80C4D97CC8CD5399C09BFB136D4237D3507A7E7F3rEm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F803BAE4E645D80A2BD0F8F1CDF1870415071B651739AE80C4D97CC8CD5399C09BFB136D4237D3507A7E7F3rEm8M" TargetMode="External"/><Relationship Id="rId11" Type="http://schemas.openxmlformats.org/officeDocument/2006/relationships/hyperlink" Target="consultantplus://offline/ref=B65F803BAE4E645D80A2BD0F8F1CDF18724A5177B254739AE80C4D97CC8CD5398E09E7BD36D63D7D3A12F1B6B6B46884399BCA1DC24B9A52r9mDM" TargetMode="External"/><Relationship Id="rId24" Type="http://schemas.openxmlformats.org/officeDocument/2006/relationships/hyperlink" Target="consultantplus://offline/ref=B65F803BAE4E645D80A2BD0F8F1CDF1870425575B65F739AE80C4D97CC8CD5399C09BFB136D4237D3507A7E7F3rEm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5F803BAE4E645D80A2BD0F8F1CDF1872415675B251739AE80C4D97CC8CD5399C09BFB136D4237D3507A7E7F3rEm8M" TargetMode="External"/><Relationship Id="rId23" Type="http://schemas.openxmlformats.org/officeDocument/2006/relationships/hyperlink" Target="consultantplus://offline/ref=B65F803BAE4E645D80A2BD0F8F1CDF1870415572B451739AE80C4D97CC8CD5399C09BFB136D4237D3507A7E7F3rEm8M" TargetMode="External"/><Relationship Id="rId10" Type="http://schemas.openxmlformats.org/officeDocument/2006/relationships/hyperlink" Target="consultantplus://offline/ref=B65F803BAE4E645D80A2BD0F8F1CDF1870425A74B755739AE80C4D97CC8CD5398E09E7BD36D63D7D3B12F1B6B6B46884399BCA1DC24B9A52r9mDM" TargetMode="External"/><Relationship Id="rId19" Type="http://schemas.openxmlformats.org/officeDocument/2006/relationships/hyperlink" Target="consultantplus://offline/ref=B65F803BAE4E645D80A2BD0F8F1CDF1870425071BB52739AE80C4D97CC8CD5398E09E7BD36D63D7C3012F1B6B6B46884399BCA1DC24B9A52r9m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5F803BAE4E645D80A2BD0F8F1CDF1871415379B351739AE80C4D97CC8CD5399C09BFB136D4237D3507A7E7F3rEm8M" TargetMode="External"/><Relationship Id="rId14" Type="http://schemas.openxmlformats.org/officeDocument/2006/relationships/hyperlink" Target="consultantplus://offline/ref=B65F803BAE4E645D80A2BD0F8F1CDF18724A5470B250739AE80C4D97CC8CD5398E09E7BD36D63D7C3212F1B6B6B46884399BCA1DC24B9A52r9mDM" TargetMode="External"/><Relationship Id="rId22" Type="http://schemas.openxmlformats.org/officeDocument/2006/relationships/hyperlink" Target="consultantplus://offline/ref=B65F803BAE4E645D80A2BD0F8F1CDF1870415572B451739AE80C4D97CC8CD5399C09BFB136D4237D3507A7E7F3rE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10424</Words>
  <Characters>59418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Нуштаева Екатерина Михайловна</dc:creator>
  <cp:lastModifiedBy>Нуштаева Екатерина Михайловна</cp:lastModifiedBy>
  <cp:revision>1</cp:revision>
  <dcterms:created xsi:type="dcterms:W3CDTF">2019-07-02T12:38:00Z</dcterms:created>
  <dcterms:modified xsi:type="dcterms:W3CDTF">2019-07-02T12:38:00Z</dcterms:modified>
</cp:coreProperties>
</file>