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FB" w:rsidRDefault="00E858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8FB" w:rsidRDefault="00E858FB">
      <w:pPr>
        <w:pStyle w:val="ConsPlusNormal"/>
        <w:jc w:val="both"/>
        <w:outlineLvl w:val="0"/>
      </w:pPr>
    </w:p>
    <w:p w:rsidR="00E858FB" w:rsidRDefault="00E858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58FB" w:rsidRDefault="00E858FB">
      <w:pPr>
        <w:pStyle w:val="ConsPlusTitle"/>
        <w:jc w:val="center"/>
      </w:pPr>
    </w:p>
    <w:p w:rsidR="00E858FB" w:rsidRDefault="00E858FB">
      <w:pPr>
        <w:pStyle w:val="ConsPlusTitle"/>
        <w:jc w:val="center"/>
      </w:pPr>
      <w:r>
        <w:t>ПОСТАНОВЛЕНИЕ</w:t>
      </w:r>
    </w:p>
    <w:p w:rsidR="00E858FB" w:rsidRDefault="00E858FB">
      <w:pPr>
        <w:pStyle w:val="ConsPlusTitle"/>
        <w:jc w:val="center"/>
      </w:pPr>
      <w:r>
        <w:t>от 24 января 2017 г. N 62</w:t>
      </w:r>
    </w:p>
    <w:p w:rsidR="00E858FB" w:rsidRDefault="00E858FB">
      <w:pPr>
        <w:pStyle w:val="ConsPlusTitle"/>
        <w:jc w:val="center"/>
      </w:pPr>
    </w:p>
    <w:p w:rsidR="00E858FB" w:rsidRDefault="00E858FB">
      <w:pPr>
        <w:pStyle w:val="ConsPlusTitle"/>
        <w:jc w:val="center"/>
      </w:pPr>
      <w:r>
        <w:t>О ПРОВЕДЕНИИ</w:t>
      </w:r>
    </w:p>
    <w:p w:rsidR="00E858FB" w:rsidRDefault="00E858FB">
      <w:pPr>
        <w:pStyle w:val="ConsPlusTitle"/>
        <w:jc w:val="center"/>
      </w:pPr>
      <w:r>
        <w:t xml:space="preserve">ЭКСПЕРИМЕНТА ПО МАРКИРОВКЕ </w:t>
      </w:r>
      <w:proofErr w:type="gramStart"/>
      <w:r>
        <w:t>КОНТРОЛЬНЫМИ</w:t>
      </w:r>
      <w:proofErr w:type="gramEnd"/>
    </w:p>
    <w:p w:rsidR="00E858FB" w:rsidRDefault="00E858FB">
      <w:pPr>
        <w:pStyle w:val="ConsPlusTitle"/>
        <w:jc w:val="center"/>
      </w:pPr>
      <w:r>
        <w:t>(ИДЕНТИФИКАЦИОННЫМИ) ЗНАКАМИ И МОНИТОРИНГУ ЗА ОБОРОТОМ</w:t>
      </w:r>
    </w:p>
    <w:p w:rsidR="00E858FB" w:rsidRDefault="00E858FB">
      <w:pPr>
        <w:pStyle w:val="ConsPlusTitle"/>
        <w:jc w:val="center"/>
      </w:pPr>
      <w:r>
        <w:t>ОТДЕЛЬНЫХ ВИДОВ ЛЕКАРСТВЕННЫХ ПРЕПАРАТОВ</w:t>
      </w:r>
    </w:p>
    <w:p w:rsidR="00E858FB" w:rsidRDefault="00E858FB">
      <w:pPr>
        <w:pStyle w:val="ConsPlusTitle"/>
        <w:jc w:val="center"/>
      </w:pPr>
      <w:r>
        <w:t>ДЛЯ МЕДИЦИНСКОГО ПРИМЕНЕНИЯ</w:t>
      </w:r>
    </w:p>
    <w:p w:rsidR="00E858FB" w:rsidRDefault="00E858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8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8FB" w:rsidRDefault="00E85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8FB" w:rsidRDefault="00E858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6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58FB" w:rsidRDefault="00E85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7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8FB" w:rsidRDefault="00E858FB">
      <w:pPr>
        <w:pStyle w:val="ConsPlusNormal"/>
        <w:jc w:val="center"/>
      </w:pPr>
    </w:p>
    <w:p w:rsidR="00E858FB" w:rsidRDefault="00E858F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Провести на территории Российской Федерации в рамках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препаратов" эксперимент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 (далее - эксперимент) в период с</w:t>
      </w:r>
      <w:proofErr w:type="gramEnd"/>
      <w:r>
        <w:t xml:space="preserve"> 1 февраля 2017 г. по 31 декабря 2019 г.</w:t>
      </w:r>
    </w:p>
    <w:p w:rsidR="00E858FB" w:rsidRDefault="00E858FB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8" w:history="1">
        <w:r>
          <w:rPr>
            <w:color w:val="0000FF"/>
          </w:rPr>
          <w:t>N 1715</w:t>
        </w:r>
      </w:hyperlink>
      <w:r>
        <w:t xml:space="preserve">, от 28.08.2018 </w:t>
      </w:r>
      <w:hyperlink r:id="rId9" w:history="1">
        <w:r>
          <w:rPr>
            <w:color w:val="0000FF"/>
          </w:rPr>
          <w:t>N 1018</w:t>
        </w:r>
      </w:hyperlink>
      <w:r>
        <w:t>)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власти, уполномоченными на обеспечение проведения эксперимента, являются Министерство здравоохранения Российской Федерации, Министерство промышленности и торговли Российской Федерации, Федеральная служба по надзору в сфере здравоохранения и Федеральная налоговая служба;</w:t>
      </w:r>
    </w:p>
    <w:p w:rsidR="00E858FB" w:rsidRDefault="00E858F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оператором информационной системы, осуществляющим информационное обеспечение проведения эксперимента, до 31 октября 2018 г. является Федеральная налоговая служба.</w:t>
      </w:r>
    </w:p>
    <w:p w:rsidR="00E858FB" w:rsidRDefault="00E858F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3(1). Согласиться с предложением общества с ограниченной ответственностью "Оператор-ЦРПТ" о том, что указанное общество на безвозмездной основе является оператором информационной системы, осуществляющим информационное обеспечение проведения эксперимента, с 1 ноября 2018 г.</w:t>
      </w:r>
    </w:p>
    <w:p w:rsidR="00E858FB" w:rsidRDefault="00E858FB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1018)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 xml:space="preserve">4. Министерству здравоохранения Российской Федерации, Министерству промышленности и торговли Российской Федерации, Федеральной службе по надзору в сфере здравоохранения и </w:t>
      </w:r>
      <w:r>
        <w:lastRenderedPageBreak/>
        <w:t>Федеральной налоговой службе провести оценку результатов эксперимента и представить соответствующие доклады в Правительство Российской Федерации 1 февраля 2019 г., 1 июля 2019 г. и 1 февраля 2020 г.</w:t>
      </w:r>
    </w:p>
    <w:p w:rsidR="00E858FB" w:rsidRDefault="00E858FB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5. Проведение эксперимента осуществляется за счет бюджетных ассигнований, предусмотренных Министерству здравоохранения Российской Федерации, Министерству финансов Российской Федерации, Министерству промышленности и торговли Российской Федерации, Федеральной службе по надзору в сфере здравоохранения и Федеральной налоговой службе в федеральном бюджете на соответствующий финансовый год на руководство и управление в сфере установленных функций.</w:t>
      </w: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jc w:val="right"/>
      </w:pPr>
      <w:r>
        <w:t>Председатель Правительства</w:t>
      </w:r>
    </w:p>
    <w:p w:rsidR="00E858FB" w:rsidRDefault="00E858FB">
      <w:pPr>
        <w:pStyle w:val="ConsPlusNormal"/>
        <w:jc w:val="right"/>
      </w:pPr>
      <w:r>
        <w:t>Российской Федерации</w:t>
      </w:r>
    </w:p>
    <w:p w:rsidR="00E858FB" w:rsidRDefault="00E858FB">
      <w:pPr>
        <w:pStyle w:val="ConsPlusNormal"/>
        <w:jc w:val="right"/>
      </w:pPr>
      <w:r>
        <w:t>Д.МЕДВЕДЕВ</w:t>
      </w: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jc w:val="right"/>
        <w:outlineLvl w:val="0"/>
      </w:pPr>
      <w:r>
        <w:t>Утверждено</w:t>
      </w:r>
    </w:p>
    <w:p w:rsidR="00E858FB" w:rsidRDefault="00E858FB">
      <w:pPr>
        <w:pStyle w:val="ConsPlusNormal"/>
        <w:jc w:val="right"/>
      </w:pPr>
      <w:r>
        <w:t>постановлением Правительства</w:t>
      </w:r>
    </w:p>
    <w:p w:rsidR="00E858FB" w:rsidRDefault="00E858FB">
      <w:pPr>
        <w:pStyle w:val="ConsPlusNormal"/>
        <w:jc w:val="right"/>
      </w:pPr>
      <w:r>
        <w:t>Российской Федерации</w:t>
      </w:r>
    </w:p>
    <w:p w:rsidR="00E858FB" w:rsidRDefault="00E858FB">
      <w:pPr>
        <w:pStyle w:val="ConsPlusNormal"/>
        <w:jc w:val="right"/>
      </w:pPr>
      <w:r>
        <w:t>от 24 января 2017 г. N 62</w:t>
      </w: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Title"/>
        <w:jc w:val="center"/>
      </w:pPr>
      <w:bookmarkStart w:id="0" w:name="P43"/>
      <w:bookmarkEnd w:id="0"/>
      <w:r>
        <w:t>ПОЛОЖЕНИЕ</w:t>
      </w:r>
    </w:p>
    <w:p w:rsidR="00E858FB" w:rsidRDefault="00E858FB">
      <w:pPr>
        <w:pStyle w:val="ConsPlusTitle"/>
        <w:jc w:val="center"/>
      </w:pPr>
      <w:r>
        <w:t xml:space="preserve">О ПРОВЕДЕНИИ ЭКСПЕРИМЕНТА ПО МАРКИРОВКЕ </w:t>
      </w:r>
      <w:proofErr w:type="gramStart"/>
      <w:r>
        <w:t>КОНТРОЛЬНЫМИ</w:t>
      </w:r>
      <w:proofErr w:type="gramEnd"/>
    </w:p>
    <w:p w:rsidR="00E858FB" w:rsidRDefault="00E858FB">
      <w:pPr>
        <w:pStyle w:val="ConsPlusTitle"/>
        <w:jc w:val="center"/>
      </w:pPr>
      <w:r>
        <w:t>(ИДЕНТИФИКАЦИОННЫМИ) ЗНАКАМИ И МОНИТОРИНГУ ЗА ОБОРОТОМ</w:t>
      </w:r>
    </w:p>
    <w:p w:rsidR="00E858FB" w:rsidRDefault="00E858FB">
      <w:pPr>
        <w:pStyle w:val="ConsPlusTitle"/>
        <w:jc w:val="center"/>
      </w:pPr>
      <w:r>
        <w:t>ОТДЕЛЬНЫХ ВИДОВ ЛЕКАРСТВЕННЫХ ПРЕПАРАТОВ</w:t>
      </w:r>
    </w:p>
    <w:p w:rsidR="00E858FB" w:rsidRDefault="00E858FB">
      <w:pPr>
        <w:pStyle w:val="ConsPlusTitle"/>
        <w:jc w:val="center"/>
      </w:pPr>
      <w:r>
        <w:t>ДЛЯ МЕДИЦИНСКОГО ПРИМЕНЕНИЯ</w:t>
      </w:r>
    </w:p>
    <w:p w:rsidR="00E858FB" w:rsidRDefault="00E858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8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8FB" w:rsidRDefault="00E85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8FB" w:rsidRDefault="00E858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14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58FB" w:rsidRDefault="00E85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5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эксперимента по </w:t>
      </w:r>
      <w:hyperlink r:id="rId16" w:history="1">
        <w:r>
          <w:rPr>
            <w:color w:val="0000FF"/>
          </w:rPr>
          <w:t>маркировке</w:t>
        </w:r>
      </w:hyperlink>
      <w:r>
        <w:t xml:space="preserve"> контрольными (идентификационными) знаками и мониторингу за оборотом отдельных видов лекарственных препаратов для медицинского применения, находящихся в гражданском обороте на территории Российской Федерации (далее - эксперимент).</w:t>
      </w:r>
    </w:p>
    <w:p w:rsidR="00E858FB" w:rsidRDefault="00E858FB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Целями внедрения маркировки лекарственных препаратов контрольными (идентификационными) знаками являются: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а) противодействие незаконному производству лекарственных препаратов на территории Российской Федерации;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б) противодействие незаконному ввозу лекарственных препаратов на территорию Российской Федерации;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в) противодействие незаконному обороту лекарственных препаратов на территории Российской Федерации;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г) противодействие недобросовестной конкуренции в сфере оборота лекарственных препаратов;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lastRenderedPageBreak/>
        <w:t>д) стандартизация и унификация процедур учета поставок и распределения лекарственных препаратов, в том числе закупаемых для государственных нужд.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3. Целями эксперимента являются: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 xml:space="preserve">а) определение эффективности и результативности разрабатываемой системы </w:t>
      </w:r>
      <w:proofErr w:type="gramStart"/>
      <w:r>
        <w:t>контроля за</w:t>
      </w:r>
      <w:proofErr w:type="gramEnd"/>
      <w:r>
        <w:t xml:space="preserve"> движением на территории Российской Федерации лекарственных препаратов от производителя (импортера) до конечного потребителя в целом и каждого из участников рынка лекарственных препаратов в отдельности для достижения целей,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б) определение изменений, которые необходимо внести в нормативные правовые акты Российской Федерации, регламентирующие сферу обращения лекарственных препаратов, в случае принятия решения о внедрении мониторинга за оборотом отдельных видов лекарственных препаратов;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в) определение технических возможностей информационной системы, в которой будет осуществляться информационное обеспечение проведения эксперимента, и необходимости ее дальнейшего развития.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4. Маркировка лекарственных препаратов контрольными (идентификационными) знаками в целях проведения эксперимента осуществляется производителями лекарственных препаратов с использованием двухмерного штрихового кода.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Нанесение указанной маркировки не требует внесения изменений в регистрационное досье на лекарственный препарат.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5. Эксперимент проводится на добровольной основе на основании заявок субъектов обращения лекарственных сре</w:t>
      </w:r>
      <w:proofErr w:type="gramStart"/>
      <w:r>
        <w:t>дств в п</w:t>
      </w:r>
      <w:proofErr w:type="gramEnd"/>
      <w:r>
        <w:t>ериод с 1 февраля 2017 г. по 31 декабря 2019 г.</w:t>
      </w:r>
    </w:p>
    <w:p w:rsidR="00E858FB" w:rsidRDefault="00E858FB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17" w:history="1">
        <w:r>
          <w:rPr>
            <w:color w:val="0000FF"/>
          </w:rPr>
          <w:t>N 1715</w:t>
        </w:r>
      </w:hyperlink>
      <w:r>
        <w:t xml:space="preserve">, от 28.08.2018 </w:t>
      </w:r>
      <w:hyperlink r:id="rId18" w:history="1">
        <w:r>
          <w:rPr>
            <w:color w:val="0000FF"/>
          </w:rPr>
          <w:t>N 1018</w:t>
        </w:r>
      </w:hyperlink>
      <w:r>
        <w:t>)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 xml:space="preserve">Приоритетными для участия в эксперименте являются лекарственные </w:t>
      </w:r>
      <w:hyperlink r:id="rId19" w:history="1">
        <w:r>
          <w:rPr>
            <w:color w:val="0000FF"/>
          </w:rPr>
          <w:t>препараты</w:t>
        </w:r>
      </w:hyperlink>
      <w:r>
        <w:t>, предназначенные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 xml:space="preserve">6. Для проведения эксперимента Министерством здравоохранения Российской Федерации по согласованию с Министерством промышленности и торговли Российской Федерации, Министерством связи и массовых коммуникаций Российской Федерации, Федеральной службой по надзору в сфере здравоохранения и Федеральной налоговой службой утверждаются </w:t>
      </w:r>
      <w:hyperlink r:id="rId20" w:history="1">
        <w:r>
          <w:rPr>
            <w:color w:val="0000FF"/>
          </w:rPr>
          <w:t>методические рекомендации</w:t>
        </w:r>
      </w:hyperlink>
      <w:r>
        <w:t>, которыми устанавливаются в том числе:</w:t>
      </w:r>
    </w:p>
    <w:p w:rsidR="00E858FB" w:rsidRDefault="00E858F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а) правила кодирования (структура кода, способ формирования, формат);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б) требования к информационной системе;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в) требования к оборудованию, используемому для считывания кодов;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г) порядок передачи и обмена информацией;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д) порядок взаимодействия информационной системы с имеющимися информационными ресурсами;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е) порядок подачи заявки на участие в эксперименте и прилагаемых к ней документов, а также типовая форма заявки;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lastRenderedPageBreak/>
        <w:t>ж) порядок регистрации участников в системе;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з) порядок внесения информации в систему, включая перечень предоставляемой информации;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и) порядок мониторинга и оценки результатов эксперимента;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к) функции участников эксперимента и порядок их взаимодействия, включая сроки и основания принятия решения о выводе лекарственного препарата из оборота.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7. Участниками эксперимента являются: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Федерации, Министерство промышленности и торговли Российской Федерации, Федеральная налоговая служба, Федеральная таможенная служба, Федеральная служба по надзору в сфере здравоохранения, территориальные органы Федеральной службы по надзору в сфере здравоохранения, общество с ограниченной ответственностью "Оператор-ЦРПТ";</w:t>
      </w:r>
    </w:p>
    <w:p w:rsidR="00E858FB" w:rsidRDefault="00E858F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б) субъекты обращения лекарственных средств (производители лекарственных средств, организации оптовой торговли лекарственными препаратами, лица, выполняющие функции иностранного изготовителя, организации розничной торговли лекарственными препаратами, медицинские организации), подавшие заявки на участие в эксперименте.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>8. Координация исполнения настоящего Положения осуществляется проектным комитетом по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препаратов" в соответствии с паспортом указанного приоритетного проекта и его сводным планом.</w:t>
      </w:r>
    </w:p>
    <w:p w:rsidR="00E858FB" w:rsidRDefault="00E858FB">
      <w:pPr>
        <w:pStyle w:val="ConsPlusNormal"/>
        <w:spacing w:before="220"/>
        <w:ind w:firstLine="540"/>
        <w:jc w:val="both"/>
      </w:pPr>
      <w:r>
        <w:t xml:space="preserve">9. Информационная система, в которой будет осуществляться информационное обеспечение проведения эксперимента, подключается к единой системе межведомственного электронного взаимодействия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E858FB" w:rsidRDefault="00E858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1018)</w:t>
      </w: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jc w:val="both"/>
      </w:pPr>
    </w:p>
    <w:p w:rsidR="00E858FB" w:rsidRDefault="00E85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E858FB">
      <w:bookmarkStart w:id="2" w:name="_GoBack"/>
      <w:bookmarkEnd w:id="2"/>
    </w:p>
    <w:sectPr w:rsidR="003E2FBE" w:rsidSect="001B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FB"/>
    <w:rsid w:val="00145D5F"/>
    <w:rsid w:val="002B3168"/>
    <w:rsid w:val="00E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DCA2BCD9673210409A8EA750FEF2591F0B9433FE8D885EC573813D395A9EE2F97399BDAAE1F005BAAAE057C04E9D28BD5F9B7AA2ED07s3qBM" TargetMode="External"/><Relationship Id="rId13" Type="http://schemas.openxmlformats.org/officeDocument/2006/relationships/hyperlink" Target="consultantplus://offline/ref=5524DCA2BCD9673210409A8EA750FEF25817099332FC8D885EC573813D395A9EE2F97399BDAAE1F10ABAAAE057C04E9D28BD5F9B7AA2ED07s3qBM" TargetMode="External"/><Relationship Id="rId18" Type="http://schemas.openxmlformats.org/officeDocument/2006/relationships/hyperlink" Target="consultantplus://offline/ref=5524DCA2BCD9673210409A8EA750FEF25817099332FC8D885EC573813D395A9EE2F97399BDAAE1F105BAAAE057C04E9D28BD5F9B7AA2ED07s3q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24DCA2BCD9673210409A8EA750FEF25817099332FC8D885EC573813D395A9EE2F97399BDAAE1F20CBAAAE057C04E9D28BD5F9B7AA2ED07s3qBM" TargetMode="External"/><Relationship Id="rId7" Type="http://schemas.openxmlformats.org/officeDocument/2006/relationships/hyperlink" Target="consultantplus://offline/ref=5524DCA2BCD9673210409A8EA750FEF25817099332FC8D885EC573813D395A9EE2F97399BDAAE1F009BAAAE057C04E9D28BD5F9B7AA2ED07s3qBM" TargetMode="External"/><Relationship Id="rId12" Type="http://schemas.openxmlformats.org/officeDocument/2006/relationships/hyperlink" Target="consultantplus://offline/ref=5524DCA2BCD9673210409A8EA750FEF25817099332FC8D885EC573813D395A9EE2F97399BDAAE1F108BAAAE057C04E9D28BD5F9B7AA2ED07s3qBM" TargetMode="External"/><Relationship Id="rId17" Type="http://schemas.openxmlformats.org/officeDocument/2006/relationships/hyperlink" Target="consultantplus://offline/ref=5524DCA2BCD9673210409A8EA750FEF2591F0B9433FE8D885EC573813D395A9EE2F97399BDAAE1F10DBAAAE057C04E9D28BD5F9B7AA2ED07s3qB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24DCA2BCD9673210409A8EA750FEF258150A9630F98D885EC573813D395A9EE2F97399BDAAE4F50ABAAAE057C04E9D28BD5F9B7AA2ED07s3qBM" TargetMode="External"/><Relationship Id="rId20" Type="http://schemas.openxmlformats.org/officeDocument/2006/relationships/hyperlink" Target="consultantplus://offline/ref=5524DCA2BCD9673210409A8EA750FEF258170E9C37F78D885EC573813D395A9EF0F92B95BDA8FFF00BAFFCB112s9q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4DCA2BCD9673210409A8EA750FEF2591F0B9433FE8D885EC573813D395A9EE2F97399BDAAE1F009BAAAE057C04E9D28BD5F9B7AA2ED07s3qBM" TargetMode="External"/><Relationship Id="rId11" Type="http://schemas.openxmlformats.org/officeDocument/2006/relationships/hyperlink" Target="consultantplus://offline/ref=5524DCA2BCD9673210409A8EA750FEF25817099332FC8D885EC573813D395A9EE2F97399BDAAE1F10EBAAAE057C04E9D28BD5F9B7AA2ED07s3qBM" TargetMode="External"/><Relationship Id="rId24" Type="http://schemas.openxmlformats.org/officeDocument/2006/relationships/hyperlink" Target="consultantplus://offline/ref=5524DCA2BCD9673210409A8EA750FEF25817099332FC8D885EC573813D395A9EE2F97399BDAAE1F208BAAAE057C04E9D28BD5F9B7AA2ED07s3q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24DCA2BCD9673210409A8EA750FEF25817099332FC8D885EC573813D395A9EE2F97399BDAAE1F104BAAAE057C04E9D28BD5F9B7AA2ED07s3qBM" TargetMode="External"/><Relationship Id="rId23" Type="http://schemas.openxmlformats.org/officeDocument/2006/relationships/hyperlink" Target="consultantplus://offline/ref=5524DCA2BCD9673210409A8EA750FEF258160D9D34FF8D885EC573813D395A9EF0F92B95BDA8FFF00BAFFCB112s9qCM" TargetMode="External"/><Relationship Id="rId10" Type="http://schemas.openxmlformats.org/officeDocument/2006/relationships/hyperlink" Target="consultantplus://offline/ref=5524DCA2BCD9673210409A8EA750FEF25817099332FC8D885EC573813D395A9EE2F97399BDAAE1F10DBAAAE057C04E9D28BD5F9B7AA2ED07s3qBM" TargetMode="External"/><Relationship Id="rId19" Type="http://schemas.openxmlformats.org/officeDocument/2006/relationships/hyperlink" Target="consultantplus://offline/ref=5524DCA2BCD9673210409A8EA750FEF258160F953FFA8D885EC573813D395A9EE2F97399BDAEE3F109BAAAE057C04E9D28BD5F9B7AA2ED07s3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4DCA2BCD9673210409A8EA750FEF25817099332FC8D885EC573813D395A9EE2F97399BDAAE1F005BAAAE057C04E9D28BD5F9B7AA2ED07s3qBM" TargetMode="External"/><Relationship Id="rId14" Type="http://schemas.openxmlformats.org/officeDocument/2006/relationships/hyperlink" Target="consultantplus://offline/ref=5524DCA2BCD9673210409A8EA750FEF2591F0B9433FE8D885EC573813D395A9EE2F97399BDAAE1F10DBAAAE057C04E9D28BD5F9B7AA2ED07s3qBM" TargetMode="External"/><Relationship Id="rId22" Type="http://schemas.openxmlformats.org/officeDocument/2006/relationships/hyperlink" Target="consultantplus://offline/ref=5524DCA2BCD9673210409A8EA750FEF25817099332FC8D885EC573813D395A9EE2F97399BDAAE1F20DBAAAE057C04E9D28BD5F9B7AA2ED07s3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2019-07-02T12:42:00Z</dcterms:created>
  <dcterms:modified xsi:type="dcterms:W3CDTF">2019-07-02T12:42:00Z</dcterms:modified>
</cp:coreProperties>
</file>