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B1" w:rsidRPr="0080357F" w:rsidRDefault="006A47B1" w:rsidP="006A47B1">
      <w:pPr>
        <w:pStyle w:val="ConsPlusNormal"/>
        <w:jc w:val="center"/>
        <w:rPr>
          <w:b/>
        </w:rPr>
      </w:pPr>
      <w:bookmarkStart w:id="0" w:name="_GoBack"/>
      <w:r w:rsidRPr="0080357F">
        <w:rPr>
          <w:b/>
        </w:rPr>
        <w:t>Критерии доступности и качества медицинской помощи</w:t>
      </w:r>
    </w:p>
    <w:bookmarkEnd w:id="0"/>
    <w:p w:rsidR="006A47B1" w:rsidRDefault="006A47B1" w:rsidP="006A47B1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  <w:proofErr w:type="gramEnd"/>
    </w:p>
    <w:p w:rsidR="006A47B1" w:rsidRDefault="006A47B1" w:rsidP="006A47B1">
      <w:pPr>
        <w:pStyle w:val="ConsPlusNormal"/>
        <w:jc w:val="center"/>
      </w:pPr>
      <w:r>
        <w:t>от 16.09.2015 N 599-ПП)</w:t>
      </w:r>
    </w:p>
    <w:p w:rsidR="006A47B1" w:rsidRDefault="006A47B1" w:rsidP="006A47B1">
      <w:pPr>
        <w:pStyle w:val="ConsPlusNormal"/>
        <w:jc w:val="both"/>
      </w:pPr>
    </w:p>
    <w:p w:rsidR="006A47B1" w:rsidRDefault="006A47B1" w:rsidP="006A47B1">
      <w:pPr>
        <w:pStyle w:val="ConsPlusNormal"/>
        <w:ind w:firstLine="540"/>
        <w:jc w:val="both"/>
      </w:pPr>
      <w:r>
        <w:t>В соответствии с Территориальной программой устанавливаются целевые значения критериев доступности и качества медицинской помощи, на основе которых комплексно оценивается уровень и динамика следующих показателей:</w:t>
      </w:r>
    </w:p>
    <w:p w:rsidR="006A47B1" w:rsidRDefault="006A47B1" w:rsidP="006A47B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1013"/>
        <w:gridCol w:w="994"/>
        <w:gridCol w:w="1147"/>
      </w:tblGrid>
      <w:tr w:rsidR="006A47B1" w:rsidTr="00E12118">
        <w:tc>
          <w:tcPr>
            <w:tcW w:w="567" w:type="dxa"/>
            <w:vMerge w:val="restart"/>
          </w:tcPr>
          <w:p w:rsidR="006A47B1" w:rsidRDefault="006A47B1" w:rsidP="00E121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</w:tcPr>
          <w:p w:rsidR="006A47B1" w:rsidRDefault="006A47B1" w:rsidP="00E12118">
            <w:pPr>
              <w:pStyle w:val="ConsPlusNormal"/>
              <w:jc w:val="center"/>
            </w:pPr>
            <w:r>
              <w:t>Наименование критериев доступности и качества медицинской помощи</w:t>
            </w:r>
          </w:p>
        </w:tc>
        <w:tc>
          <w:tcPr>
            <w:tcW w:w="3154" w:type="dxa"/>
            <w:gridSpan w:val="3"/>
          </w:tcPr>
          <w:p w:rsidR="006A47B1" w:rsidRDefault="006A47B1" w:rsidP="00E12118">
            <w:pPr>
              <w:pStyle w:val="ConsPlusNormal"/>
              <w:jc w:val="center"/>
            </w:pPr>
            <w:r>
              <w:t>Год</w:t>
            </w:r>
          </w:p>
        </w:tc>
      </w:tr>
      <w:tr w:rsidR="006A47B1" w:rsidTr="00E12118">
        <w:tc>
          <w:tcPr>
            <w:tcW w:w="567" w:type="dxa"/>
            <w:vMerge/>
          </w:tcPr>
          <w:p w:rsidR="006A47B1" w:rsidRDefault="006A47B1" w:rsidP="00E12118"/>
        </w:tc>
        <w:tc>
          <w:tcPr>
            <w:tcW w:w="5896" w:type="dxa"/>
            <w:vMerge/>
          </w:tcPr>
          <w:p w:rsidR="006A47B1" w:rsidRDefault="006A47B1" w:rsidP="00E12118"/>
        </w:tc>
        <w:tc>
          <w:tcPr>
            <w:tcW w:w="1013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2017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  <w:jc w:val="center"/>
            </w:pPr>
            <w:r>
              <w:t>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Удовлетворенность населения медицинской помощью (процентов от числа опрошенных)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68,5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70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72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населения (число умерших на 1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9,6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9,5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9,4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населения от болезней системы кровообращения (число умерших от болезней системы кровообращения на 100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520,0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510,0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500,0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4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proofErr w:type="gramStart"/>
            <w:r>
              <w:t>Смертность населения от новообразований, в том числе от злокачественных (число умерших от новообразований, в том числе от злокачественных, на 100 тыс. человек населения)</w:t>
            </w:r>
            <w:proofErr w:type="gramEnd"/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198,7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196,2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194,8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5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населения от туберкулеза (случаев на 100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2,4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2,3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2,3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6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338,0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333,0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328,0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7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136,7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135,5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134,7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8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37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34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9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Материнская смертность (на 100 тыс. </w:t>
            </w:r>
            <w:proofErr w:type="gramStart"/>
            <w:r>
              <w:t>родившихся</w:t>
            </w:r>
            <w:proofErr w:type="gramEnd"/>
            <w:r>
              <w:t xml:space="preserve"> живыми)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12,6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12,0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11,5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10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Младенческая смертность (на 1 тыс. </w:t>
            </w:r>
            <w:proofErr w:type="gramStart"/>
            <w:r>
              <w:t>родившихся</w:t>
            </w:r>
            <w:proofErr w:type="gramEnd"/>
            <w:r>
              <w:t xml:space="preserve"> живыми)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5,9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5,8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5,6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6,2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6,0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5,8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12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детей в возрасте 0-4 лет (на 100 тыс. детей соответствующего возраста)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212,0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206,0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201,0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13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6,9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6,5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6,3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14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70,0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69,0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68,0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9,8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9,5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9,3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16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пациентов со злокачественными новообразованиями, состоящих на учете с момента установления диагноза продолжительностью 5 лет и более, в общем числе пациентов со злокачественными новообразованиями, состоящих на учете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57,9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58,1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58,4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17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Обеспеченность населения врачами (на 10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37,2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36,9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36,5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17.1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Обеспеченность населения врачами, оказывающими медицинскую помощь в амбулаторных условиях (на 10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20,8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20,6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20,4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17.2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Обеспеченность населения врачами, оказывающими медицинскую помощь в стационарных условиях (на 10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16,4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16,3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16,1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18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Обеспеченность населения средним медицинским персоналом (на 10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65,5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66,5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68,0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18.1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Обеспеченность населения средним медицинским персоналом, оказывающим медицинскую помощь в амбулаторных условиях (на 10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33,5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34,0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35,0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18.2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Обеспеченность населения средним медицинским персоналом, оказывающим медицинскую помощь в стационарных условиях (на 10 тыс. человек населения)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32,0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32,5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33,0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19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Средняя длительность лечения в медицинских организациях, оказывающих медицинскую помощь в стационарных условиях (день)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10,6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10,3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9,9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20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Эффективность деятельности медицинских организаций (на основе оценки выполнения функции врачебной должности, показателей рационального и целевого использования коечного фонда)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94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95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96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4,5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4,4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4,4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22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реализацию</w:t>
            </w:r>
            <w:proofErr w:type="gramEnd"/>
            <w:r>
              <w:t xml:space="preserve"> Территориальной программы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3,0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3,2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3,2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23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впервые выявленных случаев онкологических заболеваний на ранних стадиях (I и II стадии) от общего количества выявленных случаев онкологических заболеваний в течение года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56,7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58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59,2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24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впервые выявленных случаев туберкулеза в ранней стадии в общем количестве случаев выявленного туберкулеза в течение года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29,5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30,0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30,5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Полнота охвата профилактическими медицинскими осмотрами детей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98,4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98,5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98,6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26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ОМС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5,9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6,1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6,3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27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выездов бригад скорой медицинской помощи со временем </w:t>
            </w:r>
            <w:proofErr w:type="spellStart"/>
            <w:r>
              <w:t>доезда</w:t>
            </w:r>
            <w:proofErr w:type="spellEnd"/>
            <w:r>
              <w:t xml:space="preserve"> до пациента менее 20 минут с момента вызова в общем количестве вызовов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87,3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87,5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88,4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28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Удельный вес числа лиц в возрасте 18 лет и старше, прошедших диспансеризацию, в общем количестве лиц в возрасте 18 лет и старше, подлежащих диспансеризации, в том числе проживающих в городской и сельской местности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94,3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96,2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96,5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29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пациентов с инфарктом миокарда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57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60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30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6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7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31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75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80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85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32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Количество проведенных выездной бригадой скорой медицинской помощи </w:t>
            </w:r>
            <w:proofErr w:type="spellStart"/>
            <w:r>
              <w:t>тромболизисов</w:t>
            </w:r>
            <w:proofErr w:type="spellEnd"/>
            <w:r>
              <w:t xml:space="preserve">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болезнями, которым оказана медицинская помощь выездными бригадами скорой медицинской помощи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4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2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33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пациентов с острыми цереброваскулярными болезнями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25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30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35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34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</w:t>
            </w:r>
            <w:proofErr w:type="gramStart"/>
            <w:r>
              <w:t>в первые</w:t>
            </w:r>
            <w:proofErr w:type="gramEnd"/>
            <w:r>
              <w:t xml:space="preserve"> 6 часов госпитализации, в общем количестве пациентов с острым ишемическим инсультом (процентов)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2,6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2,7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2,8</w:t>
            </w:r>
          </w:p>
        </w:tc>
      </w:tr>
      <w:tr w:rsidR="006A47B1" w:rsidTr="00E12118">
        <w:tc>
          <w:tcPr>
            <w:tcW w:w="567" w:type="dxa"/>
          </w:tcPr>
          <w:p w:rsidR="006A47B1" w:rsidRDefault="006A47B1" w:rsidP="00E12118">
            <w:pPr>
              <w:pStyle w:val="ConsPlusNormal"/>
            </w:pPr>
            <w:r>
              <w:t>35</w:t>
            </w:r>
          </w:p>
        </w:tc>
        <w:tc>
          <w:tcPr>
            <w:tcW w:w="5896" w:type="dxa"/>
          </w:tcPr>
          <w:p w:rsidR="006A47B1" w:rsidRDefault="006A47B1" w:rsidP="00E12118">
            <w:pPr>
              <w:pStyle w:val="ConsPlusNormal"/>
            </w:pPr>
            <w:r>
              <w:t>Количество обоснованных жалоб, в том числе на отказ в оказании медицинской помощи, предоставляемой в рамках Территориальной программы, в общем количестве жалоб</w:t>
            </w:r>
          </w:p>
        </w:tc>
        <w:tc>
          <w:tcPr>
            <w:tcW w:w="1013" w:type="dxa"/>
          </w:tcPr>
          <w:p w:rsidR="006A47B1" w:rsidRDefault="006A47B1" w:rsidP="00E12118">
            <w:pPr>
              <w:pStyle w:val="ConsPlusNormal"/>
            </w:pPr>
            <w:r>
              <w:t>100</w:t>
            </w:r>
          </w:p>
        </w:tc>
        <w:tc>
          <w:tcPr>
            <w:tcW w:w="994" w:type="dxa"/>
          </w:tcPr>
          <w:p w:rsidR="006A47B1" w:rsidRDefault="006A47B1" w:rsidP="00E12118">
            <w:pPr>
              <w:pStyle w:val="ConsPlusNormal"/>
            </w:pPr>
            <w:r>
              <w:t>80</w:t>
            </w:r>
          </w:p>
        </w:tc>
        <w:tc>
          <w:tcPr>
            <w:tcW w:w="1147" w:type="dxa"/>
          </w:tcPr>
          <w:p w:rsidR="006A47B1" w:rsidRDefault="006A47B1" w:rsidP="00E12118">
            <w:pPr>
              <w:pStyle w:val="ConsPlusNormal"/>
            </w:pPr>
            <w:r>
              <w:t>70</w:t>
            </w:r>
          </w:p>
        </w:tc>
      </w:tr>
    </w:tbl>
    <w:p w:rsidR="00D8532B" w:rsidRDefault="00D8532B"/>
    <w:sectPr w:rsidR="00D8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B1"/>
    <w:rsid w:val="0059047D"/>
    <w:rsid w:val="006153A4"/>
    <w:rsid w:val="006A47B1"/>
    <w:rsid w:val="0080357F"/>
    <w:rsid w:val="00D8532B"/>
    <w:rsid w:val="00D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623E4EE99F3133DA492C4C60C765CB2157CA269960EA38DDAC2B4A65B20041213FB38FFE9BBC9F02zCN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Лящев Сергей Анатольевич</dc:creator>
  <cp:keywords/>
  <dc:description/>
  <cp:lastModifiedBy>Лящев Сергей Анатольевич</cp:lastModifiedBy>
  <cp:revision>2</cp:revision>
  <dcterms:created xsi:type="dcterms:W3CDTF">2017-04-07T11:24:00Z</dcterms:created>
  <dcterms:modified xsi:type="dcterms:W3CDTF">2017-04-07T12:19:00Z</dcterms:modified>
</cp:coreProperties>
</file>